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3D5B" w14:textId="723E99CB" w:rsidR="008508E3" w:rsidRDefault="005C5959" w:rsidP="008508E3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hr-HR" w:eastAsia="hr-HR"/>
        </w:rPr>
      </w:pPr>
      <w:r w:rsidRPr="005C5959">
        <w:rPr>
          <w:rFonts w:ascii="Calibri" w:eastAsia="Times New Roman" w:hAnsi="Calibri" w:cs="Calibri"/>
          <w:b/>
          <w:bCs/>
          <w:sz w:val="28"/>
          <w:szCs w:val="28"/>
          <w:lang w:val="hr-HR" w:eastAsia="hr-HR"/>
        </w:rPr>
        <w:t xml:space="preserve">18th </w:t>
      </w:r>
      <w:proofErr w:type="spellStart"/>
      <w:r w:rsidRPr="005C5959">
        <w:rPr>
          <w:rFonts w:ascii="Calibri" w:eastAsia="Times New Roman" w:hAnsi="Calibri" w:cs="Calibri"/>
          <w:b/>
          <w:bCs/>
          <w:sz w:val="28"/>
          <w:szCs w:val="28"/>
          <w:lang w:val="hr-HR" w:eastAsia="hr-HR"/>
        </w:rPr>
        <w:t>ZagrebDox</w:t>
      </w:r>
      <w:proofErr w:type="spellEnd"/>
      <w:r w:rsidRPr="005C5959">
        <w:rPr>
          <w:rFonts w:ascii="Calibri" w:eastAsia="Times New Roman" w:hAnsi="Calibri" w:cs="Calibri"/>
          <w:b/>
          <w:bCs/>
          <w:sz w:val="28"/>
          <w:szCs w:val="28"/>
          <w:lang w:val="hr-HR" w:eastAsia="hr-HR"/>
        </w:rPr>
        <w:t xml:space="preserve"> </w:t>
      </w:r>
      <w:proofErr w:type="spellStart"/>
      <w:r w:rsidRPr="005C5959">
        <w:rPr>
          <w:rFonts w:ascii="Calibri" w:eastAsia="Times New Roman" w:hAnsi="Calibri" w:cs="Calibri"/>
          <w:b/>
          <w:bCs/>
          <w:sz w:val="28"/>
          <w:szCs w:val="28"/>
          <w:lang w:val="hr-HR" w:eastAsia="hr-HR"/>
        </w:rPr>
        <w:t>Opened</w:t>
      </w:r>
      <w:proofErr w:type="spellEnd"/>
    </w:p>
    <w:p w14:paraId="669EF69B" w14:textId="77777777" w:rsidR="005C5959" w:rsidRDefault="005C5959" w:rsidP="008508E3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hr-HR" w:eastAsia="hr-HR"/>
        </w:rPr>
      </w:pPr>
    </w:p>
    <w:p w14:paraId="4EBA7DA0" w14:textId="77777777" w:rsidR="005C5959" w:rsidRPr="005C5959" w:rsidRDefault="005C5959" w:rsidP="005C5959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5C5959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This year’s </w:t>
      </w:r>
      <w:proofErr w:type="spellStart"/>
      <w:r w:rsidRPr="005C5959">
        <w:rPr>
          <w:rFonts w:asciiTheme="majorHAnsi" w:hAnsiTheme="majorHAnsi" w:cstheme="majorHAnsi"/>
          <w:b/>
          <w:bCs/>
          <w:sz w:val="18"/>
          <w:szCs w:val="18"/>
          <w:lang w:val="en-GB"/>
        </w:rPr>
        <w:t>ZagrebDox</w:t>
      </w:r>
      <w:proofErr w:type="spellEnd"/>
      <w:r w:rsidRPr="005C5959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 opened with a screening of </w:t>
      </w:r>
      <w:r w:rsidRPr="005C5959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Summer Nights </w:t>
      </w:r>
      <w:r w:rsidRPr="005C5959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by </w:t>
      </w:r>
      <w:proofErr w:type="spellStart"/>
      <w:r w:rsidRPr="005C5959">
        <w:rPr>
          <w:rFonts w:asciiTheme="majorHAnsi" w:hAnsiTheme="majorHAnsi" w:cstheme="majorHAnsi"/>
          <w:b/>
          <w:bCs/>
          <w:sz w:val="18"/>
          <w:szCs w:val="18"/>
          <w:lang w:val="en-GB"/>
        </w:rPr>
        <w:t>Ohad</w:t>
      </w:r>
      <w:proofErr w:type="spellEnd"/>
      <w:r w:rsidRPr="005C5959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 Milstein</w:t>
      </w:r>
    </w:p>
    <w:p w14:paraId="6E3B60C7" w14:textId="128D8387" w:rsidR="005C5959" w:rsidRDefault="008508E3" w:rsidP="005C5959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ajorHAnsi" w:hAnsiTheme="majorHAnsi" w:cstheme="majorHAnsi"/>
          <w:lang w:val="hr-HR"/>
        </w:rPr>
        <w:br/>
      </w:r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Zagreb, 3 April </w:t>
      </w:r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– This year’s eighteenth edition of the </w:t>
      </w:r>
      <w:proofErr w:type="spellStart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>ZagrebDox</w:t>
      </w:r>
      <w:proofErr w:type="spellEnd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International Documentary Film Festival</w:t>
      </w:r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 opened on Sunday, April 3, at the </w:t>
      </w:r>
      <w:proofErr w:type="spellStart"/>
      <w:r w:rsidR="005C5959" w:rsidRPr="005C5959">
        <w:rPr>
          <w:rFonts w:ascii="Calibri" w:hAnsi="Calibri" w:cs="Calibri"/>
          <w:sz w:val="22"/>
          <w:szCs w:val="22"/>
          <w:lang w:val="en-GB"/>
        </w:rPr>
        <w:t>Kaptol</w:t>
      </w:r>
      <w:proofErr w:type="spellEnd"/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 Boutique Cinema in Zagreb with a screening of the film </w:t>
      </w:r>
      <w:r w:rsidR="005C5959"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Summer Nights</w:t>
      </w:r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 by Israeli director </w:t>
      </w:r>
      <w:proofErr w:type="spellStart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>Ohad</w:t>
      </w:r>
      <w:proofErr w:type="spellEnd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Milstein</w:t>
      </w:r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. This gentle and intimate achievement, according to the director who presented his film in front of a crowded audience, skilfully evokes a view of the world from a child’s perspective, full of curiosity and freshness. Ahead of the screening, the audience was addressed by the director of </w:t>
      </w:r>
      <w:proofErr w:type="spellStart"/>
      <w:r w:rsidR="005C5959"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>Nenad</w:t>
      </w:r>
      <w:proofErr w:type="spellEnd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>Puhovski</w:t>
      </w:r>
      <w:proofErr w:type="spellEnd"/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 and producer </w:t>
      </w:r>
      <w:proofErr w:type="spellStart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>Hrvoje</w:t>
      </w:r>
      <w:proofErr w:type="spellEnd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>Pukšec</w:t>
      </w:r>
      <w:proofErr w:type="spellEnd"/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, and the Deputy Mayor of the City of Zagreb </w:t>
      </w:r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Luka </w:t>
      </w:r>
      <w:proofErr w:type="spellStart"/>
      <w:r w:rsidR="005C5959" w:rsidRPr="005C5959">
        <w:rPr>
          <w:rFonts w:ascii="Calibri" w:hAnsi="Calibri" w:cs="Calibri"/>
          <w:b/>
          <w:bCs/>
          <w:sz w:val="22"/>
          <w:szCs w:val="22"/>
          <w:lang w:val="en-GB"/>
        </w:rPr>
        <w:t>Korlaet</w:t>
      </w:r>
      <w:proofErr w:type="spellEnd"/>
      <w:r w:rsidR="005C5959" w:rsidRPr="005C5959">
        <w:rPr>
          <w:rFonts w:ascii="Calibri" w:hAnsi="Calibri" w:cs="Calibri"/>
          <w:sz w:val="22"/>
          <w:szCs w:val="22"/>
          <w:lang w:val="en-GB"/>
        </w:rPr>
        <w:t xml:space="preserve"> declared the festival open.</w:t>
      </w:r>
    </w:p>
    <w:p w14:paraId="59FB8452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</w:p>
    <w:p w14:paraId="76FC9F3C" w14:textId="0BB76BAA" w:rsid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  <w:r w:rsidRPr="005C5959">
        <w:rPr>
          <w:rFonts w:ascii="Calibri" w:hAnsi="Calibri" w:cs="Calibri"/>
          <w:sz w:val="22"/>
          <w:szCs w:val="22"/>
          <w:lang w:val="en-GB"/>
        </w:rPr>
        <w:t xml:space="preserve">“It is our eighteenth birthday, and we are entering adulthood with an important ‘gift’ and recognition: a few days </w:t>
      </w:r>
      <w:proofErr w:type="gramStart"/>
      <w:r w:rsidRPr="005C5959">
        <w:rPr>
          <w:rFonts w:ascii="Calibri" w:hAnsi="Calibri" w:cs="Calibri"/>
          <w:sz w:val="22"/>
          <w:szCs w:val="22"/>
          <w:lang w:val="en-GB"/>
        </w:rPr>
        <w:t>ago</w:t>
      </w:r>
      <w:proofErr w:type="gramEnd"/>
      <w:r w:rsidRPr="005C5959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was included in a prestigious list of only thirty of the world’s best film festivals whose winners directly qualify for the European Film Academy Awards. But our coming of age is obligatory; at a time when one slap in the face at a recent awards ceremony has made just as many, if not more headlines than the thousands of casualties and dozens of destroyed cities in Ukraine, it is our obligation as a </w:t>
      </w:r>
      <w:proofErr w:type="gramStart"/>
      <w:r w:rsidRPr="005C5959">
        <w:rPr>
          <w:rFonts w:ascii="Calibri" w:hAnsi="Calibri" w:cs="Calibri"/>
          <w:sz w:val="22"/>
          <w:szCs w:val="22"/>
          <w:lang w:val="en-GB"/>
        </w:rPr>
        <w:t>documentary filmmakers</w:t>
      </w:r>
      <w:proofErr w:type="gramEnd"/>
      <w:r w:rsidRPr="005C5959">
        <w:rPr>
          <w:rFonts w:ascii="Calibri" w:hAnsi="Calibri" w:cs="Calibri"/>
          <w:sz w:val="22"/>
          <w:szCs w:val="22"/>
          <w:lang w:val="en-GB"/>
        </w:rPr>
        <w:t xml:space="preserve"> to work on – remembrance. It is only seemingly paradoxical that, on the one hand, oblivion allows us to deal with life’s trials and tribulations, while collective memory and history make us what we really are: conscious human beings,” said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Director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Nenad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Puhovski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at the opening ceremony.</w:t>
      </w:r>
    </w:p>
    <w:p w14:paraId="16A9FE4D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</w:p>
    <w:p w14:paraId="5475C532" w14:textId="08F877B0" w:rsid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producer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Hrvoje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Pukšec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thanked the patrons, </w:t>
      </w:r>
      <w:proofErr w:type="gramStart"/>
      <w:r w:rsidRPr="005C5959">
        <w:rPr>
          <w:rFonts w:ascii="Calibri" w:hAnsi="Calibri" w:cs="Calibri"/>
          <w:sz w:val="22"/>
          <w:szCs w:val="22"/>
          <w:lang w:val="en-GB"/>
        </w:rPr>
        <w:t>partners</w:t>
      </w:r>
      <w:proofErr w:type="gramEnd"/>
      <w:r w:rsidRPr="005C5959">
        <w:rPr>
          <w:rFonts w:ascii="Calibri" w:hAnsi="Calibri" w:cs="Calibri"/>
          <w:sz w:val="22"/>
          <w:szCs w:val="22"/>
          <w:lang w:val="en-GB"/>
        </w:rPr>
        <w:t xml:space="preserve"> and sponsors: the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City of Zagreb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the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Croatian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Audiovisual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Centre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the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Zagreb Tourist Board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the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Croatian Film Directors Guild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numerous embassies, cultural institutes and companies and welcomed the new sponsor –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Zagrebačka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banka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. The Deputy Mayor of the City of Zagreb,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Luka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Korlaet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, officially declared the festival open and pointed out: “Documentaries open a window to the world and new perspectives, they raise awareness about the Other and the Different and today adult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has been committed to this noble role all these years and made us more empathetic and sensitised – in short, to better people. The number and quality of films indicate that an extremely informative and intriguing film week is coming.”</w:t>
      </w:r>
    </w:p>
    <w:p w14:paraId="3F146019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</w:p>
    <w:p w14:paraId="451AE781" w14:textId="19BCC481" w:rsid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  <w:r w:rsidRPr="005C5959">
        <w:rPr>
          <w:rFonts w:ascii="Calibri" w:hAnsi="Calibri" w:cs="Calibri"/>
          <w:sz w:val="22"/>
          <w:szCs w:val="22"/>
          <w:lang w:val="en-GB"/>
        </w:rPr>
        <w:t xml:space="preserve">In the next week, ending on Sunday, April 10, almost 90 film titles will be shown, and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will host numerous filmmakers who will personally present their achievements to the audience. </w:t>
      </w:r>
      <w:proofErr w:type="gramStart"/>
      <w:r w:rsidRPr="005C5959">
        <w:rPr>
          <w:rFonts w:ascii="Calibri" w:hAnsi="Calibri" w:cs="Calibri"/>
          <w:sz w:val="22"/>
          <w:szCs w:val="22"/>
          <w:lang w:val="en-GB"/>
        </w:rPr>
        <w:t>A number of</w:t>
      </w:r>
      <w:proofErr w:type="gramEnd"/>
      <w:r w:rsidRPr="005C5959">
        <w:rPr>
          <w:rFonts w:ascii="Calibri" w:hAnsi="Calibri" w:cs="Calibri"/>
          <w:sz w:val="22"/>
          <w:szCs w:val="22"/>
          <w:lang w:val="en-GB"/>
        </w:rPr>
        <w:t xml:space="preserve"> film experts are guests at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Pro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a section intended for young professionals who will present their projects to this year’s mentors, Finnish TV editor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Sari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Volanen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and Serbian director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Želimir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Žilnik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. The host and moderator of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Pro is the Croatian documentary filmmaker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Igor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Bezinović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>.</w:t>
      </w:r>
    </w:p>
    <w:p w14:paraId="79CB57E9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</w:p>
    <w:p w14:paraId="34301F9F" w14:textId="05ABCB2E" w:rsid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  <w:r w:rsidRPr="005C5959">
        <w:rPr>
          <w:rFonts w:ascii="Calibri" w:hAnsi="Calibri" w:cs="Calibri"/>
          <w:sz w:val="22"/>
          <w:szCs w:val="22"/>
          <w:lang w:val="en-GB"/>
        </w:rPr>
        <w:t xml:space="preserve">The first day of the festival starts with free screenings at 3pm: one block features screenings of short films from Teen Dox: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Love Me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Romane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Garant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Chartrand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Yaren</w:t>
      </w:r>
      <w:proofErr w:type="spellEnd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 xml:space="preserve"> and the Sun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Renate Raman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and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Joren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Slaets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Water, Wind, Dust, Bread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Mahdi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Zamanpour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Kiasari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in Theatre 2, while films from the international competition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Children of the Mist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Diễm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Hà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Lệ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Julia and I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Nina Hobert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are shown in Theatres 4 and 5. The omnibus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The Year of Eternal Storm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a love letter to cinema directed by a number of prominent authors, is scheduled for 4pm in Theatre 1, and at the same time Theatre 3 is screening of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Cusp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Parker Hill </w:t>
      </w:r>
      <w:r w:rsidRPr="005C5959">
        <w:rPr>
          <w:rFonts w:ascii="Calibri" w:hAnsi="Calibri" w:cs="Calibri"/>
          <w:sz w:val="22"/>
          <w:szCs w:val="22"/>
          <w:lang w:val="en-GB"/>
        </w:rPr>
        <w:t>and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Isabel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Bethencourt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. The first screening of the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Road Dox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section is scheduled for 5 pm, when the audience will have a chance to watch the poetic film </w:t>
      </w:r>
      <w:proofErr w:type="spellStart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Holgut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Liesbeth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De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Ceulaer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, which addresses the climate crisis in an unusual way. At the same time, in Theatre 4, the film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 xml:space="preserve">The Cars We Drove </w:t>
      </w:r>
      <w:proofErr w:type="gramStart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Into</w:t>
      </w:r>
      <w:proofErr w:type="gramEnd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 xml:space="preserve"> Capitalism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Boris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Missirkov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Georgi Bogdanov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will be screened, an entertaining film whose protagonists share a love for socialist cars, </w:t>
      </w:r>
      <w:r w:rsidRPr="005C5959">
        <w:rPr>
          <w:rFonts w:ascii="Calibri" w:hAnsi="Calibri" w:cs="Calibri"/>
          <w:sz w:val="22"/>
          <w:szCs w:val="22"/>
          <w:lang w:val="en-GB"/>
        </w:rPr>
        <w:lastRenderedPageBreak/>
        <w:t xml:space="preserve">and in Theatre 5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Young and Afraid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an autobiographical documentary by Norwegian director duo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Petter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Aaberg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and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Sverre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Kvamme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>, is on screen.</w:t>
      </w:r>
    </w:p>
    <w:p w14:paraId="2A9E6606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</w:p>
    <w:p w14:paraId="3539F5D9" w14:textId="5A437E6E" w:rsid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  <w:r w:rsidRPr="005C5959">
        <w:rPr>
          <w:rFonts w:ascii="Calibri" w:hAnsi="Calibri" w:cs="Calibri"/>
          <w:sz w:val="22"/>
          <w:szCs w:val="22"/>
          <w:lang w:val="en-GB"/>
        </w:rPr>
        <w:t xml:space="preserve">At 6 pm, Theatre 1 will screen a film from The State of Affairs section,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Saeed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Taji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Farouky</w:t>
      </w:r>
      <w:r w:rsidRPr="005C5959">
        <w:rPr>
          <w:rFonts w:ascii="Calibri" w:hAnsi="Calibri" w:cs="Calibri"/>
          <w:sz w:val="22"/>
          <w:szCs w:val="22"/>
          <w:lang w:val="en-GB"/>
        </w:rPr>
        <w:t>’s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gramStart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A</w:t>
      </w:r>
      <w:proofErr w:type="gramEnd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 xml:space="preserve"> Thousand Fires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while in Theatre 3, in addition to the short film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I Love You, Dad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Diana Cam Van Nguyen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the film that opened the festival,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Summer Nights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will be screened, followed by a Q&amp;A with the author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Ohad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Milstein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. At 7 pm in Theatre 2, the director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Valerie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Blankenbyl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will present the film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The Bubble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from regional competition, while in Theatres 4 and 5, the winner of the DOK Leipzig Festival, the Chinese film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Father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Deng Wei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and the touching film about forbidden love –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A Night of Knowing Nothing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directed by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Payal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Kapadia</w:t>
      </w:r>
      <w:r w:rsidRPr="005C5959">
        <w:rPr>
          <w:rFonts w:ascii="Calibri" w:hAnsi="Calibri" w:cs="Calibri"/>
          <w:sz w:val="22"/>
          <w:szCs w:val="22"/>
          <w:lang w:val="en-GB"/>
        </w:rPr>
        <w:t>, are scheduled.</w:t>
      </w:r>
    </w:p>
    <w:p w14:paraId="6A5623E4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</w:p>
    <w:p w14:paraId="0B994C91" w14:textId="3F6DDB20" w:rsid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  <w:r w:rsidRPr="005C5959">
        <w:rPr>
          <w:rFonts w:ascii="Calibri" w:hAnsi="Calibri" w:cs="Calibri"/>
          <w:sz w:val="22"/>
          <w:szCs w:val="22"/>
          <w:lang w:val="en-GB"/>
        </w:rPr>
        <w:t xml:space="preserve">At 8 pm in Theatre 1, the film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Divas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will be presented by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Máté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Kőrösi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, while </w:t>
      </w:r>
      <w:proofErr w:type="spellStart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Riotsville</w:t>
      </w:r>
      <w:proofErr w:type="spellEnd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, USA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Sierra Pettengill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will be screened at the same time in Theatre 2. At 9 pm, three documentaries are scheduled: Theatre 2 shows an interesting film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My Old School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where director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Jono McLeod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follows the fate of his former schoolmate, with animated parts and contributions from the renowned Scottish actor Alan Cumming, in Hall 4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 xml:space="preserve">To Me You Are </w:t>
      </w:r>
      <w:proofErr w:type="spellStart"/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Ceaușescu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Sebastian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Mihăilescu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, and in Hall 5 the short film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Naya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Sebastian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Mulder</w:t>
      </w:r>
      <w:r w:rsidRPr="005C5959">
        <w:rPr>
          <w:rFonts w:ascii="Calibri" w:hAnsi="Calibri" w:cs="Calibri"/>
          <w:sz w:val="22"/>
          <w:szCs w:val="22"/>
          <w:lang w:val="en-GB"/>
        </w:rPr>
        <w:t>is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followed by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The Octopus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Karim Kassem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, a film study of the aftermath of the explosion in the port of Beirut. The first day of the festival ends with screenings at 10 pm, with films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Aya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Simon Coulibaly Gillard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in Theatre 1 and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When We Were Bullies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Jay Rosenblatt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5C5959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1970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by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Tomasz Wolski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 in Theatre 3.</w:t>
      </w:r>
    </w:p>
    <w:p w14:paraId="747C2926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</w:p>
    <w:p w14:paraId="131B1C23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  <w:r w:rsidRPr="005C5959">
        <w:rPr>
          <w:rFonts w:ascii="Calibri" w:hAnsi="Calibri" w:cs="Calibri"/>
          <w:sz w:val="22"/>
          <w:szCs w:val="22"/>
          <w:lang w:val="en-GB"/>
        </w:rPr>
        <w:t xml:space="preserve">Tickets can be purchased at the box office of the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Kaptol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Boutique Cinema (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Kaptol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Center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, 17 Nova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Ves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), at the ticket offices in the cinema lobby and online at www.kaptolcinema.hr. News about this year’s </w:t>
      </w: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is available on the official website of the festival: zagrebdox.net.</w:t>
      </w:r>
    </w:p>
    <w:p w14:paraId="12132CCE" w14:textId="77777777" w:rsidR="005C5959" w:rsidRPr="005C5959" w:rsidRDefault="005C5959" w:rsidP="005C5959">
      <w:pPr>
        <w:rPr>
          <w:rFonts w:ascii="Calibri" w:hAnsi="Calibri" w:cs="Calibri"/>
          <w:sz w:val="22"/>
          <w:szCs w:val="22"/>
          <w:lang w:val="en-GB"/>
        </w:rPr>
      </w:pPr>
    </w:p>
    <w:p w14:paraId="04AA9642" w14:textId="77777777" w:rsidR="005C5959" w:rsidRPr="005C5959" w:rsidRDefault="005C5959" w:rsidP="005C5959">
      <w:pPr>
        <w:jc w:val="center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5C5959">
        <w:rPr>
          <w:rFonts w:ascii="Calibri" w:hAnsi="Calibri" w:cs="Calibri"/>
          <w:sz w:val="22"/>
          <w:szCs w:val="22"/>
          <w:lang w:val="en-GB"/>
        </w:rPr>
        <w:t>ZagrebDox</w:t>
      </w:r>
      <w:proofErr w:type="spellEnd"/>
      <w:r w:rsidRPr="005C5959">
        <w:rPr>
          <w:rFonts w:ascii="Calibri" w:hAnsi="Calibri" w:cs="Calibri"/>
          <w:sz w:val="22"/>
          <w:szCs w:val="22"/>
          <w:lang w:val="en-GB"/>
        </w:rPr>
        <w:t xml:space="preserve"> takes place with the support of the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City of Zagreb </w:t>
      </w:r>
      <w:r w:rsidRPr="005C5959">
        <w:rPr>
          <w:rFonts w:ascii="Calibri" w:hAnsi="Calibri" w:cs="Calibri"/>
          <w:sz w:val="22"/>
          <w:szCs w:val="22"/>
          <w:lang w:val="en-GB"/>
        </w:rPr>
        <w:t xml:space="preserve">and the </w:t>
      </w:r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Croatian </w:t>
      </w:r>
      <w:proofErr w:type="spellStart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>Audiovisual</w:t>
      </w:r>
      <w:proofErr w:type="spellEnd"/>
      <w:r w:rsidRPr="005C5959">
        <w:rPr>
          <w:rFonts w:ascii="Calibri" w:hAnsi="Calibri" w:cs="Calibri"/>
          <w:b/>
          <w:bCs/>
          <w:sz w:val="22"/>
          <w:szCs w:val="22"/>
          <w:lang w:val="en-GB"/>
        </w:rPr>
        <w:t xml:space="preserve"> Centre</w:t>
      </w:r>
      <w:r w:rsidRPr="005C5959">
        <w:rPr>
          <w:rFonts w:ascii="Calibri" w:hAnsi="Calibri" w:cs="Calibri"/>
          <w:sz w:val="22"/>
          <w:szCs w:val="22"/>
          <w:lang w:val="en-GB"/>
        </w:rPr>
        <w:t>.</w:t>
      </w:r>
    </w:p>
    <w:p w14:paraId="169B5827" w14:textId="1F531707" w:rsidR="008508E3" w:rsidRPr="005C5959" w:rsidRDefault="008508E3" w:rsidP="005C5959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0919852" w14:textId="77777777" w:rsidR="008508E3" w:rsidRDefault="008508E3" w:rsidP="008508E3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4C8D7EEB" w14:textId="3F93D9A2" w:rsidR="008508E3" w:rsidRDefault="005C5959" w:rsidP="008508E3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hr-HR"/>
        </w:rPr>
        <w:t>MATERIALS</w:t>
      </w:r>
    </w:p>
    <w:p w14:paraId="6B4AE43F" w14:textId="77777777" w:rsidR="008508E3" w:rsidRPr="00D54993" w:rsidRDefault="008508E3" w:rsidP="008508E3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</w:p>
    <w:p w14:paraId="0E2622F1" w14:textId="3CFDA2DD" w:rsidR="008508E3" w:rsidRDefault="005C5959" w:rsidP="00640EF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lang w:val="hr-HR"/>
        </w:rPr>
      </w:pPr>
      <w:r w:rsidRPr="005C5959">
        <w:rPr>
          <w:rFonts w:asciiTheme="majorHAnsi" w:eastAsia="Calibri" w:hAnsiTheme="majorHAnsi" w:cstheme="majorHAnsi"/>
          <w:b/>
          <w:bCs/>
          <w:lang w:val="hr-HR"/>
        </w:rPr>
        <w:t>PHOTOGRAPHS FROM THE 18TH ZAGREBDOX OPENING CEREMONY</w:t>
      </w:r>
      <w:r w:rsidR="00640EF5" w:rsidRPr="00D54993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r w:rsidR="008508E3" w:rsidRPr="00D54993">
        <w:rPr>
          <w:rFonts w:asciiTheme="majorHAnsi" w:eastAsia="Calibri" w:hAnsiTheme="majorHAnsi" w:cstheme="majorHAnsi"/>
          <w:b/>
          <w:bCs/>
          <w:lang w:val="hr-HR"/>
        </w:rPr>
        <w:t xml:space="preserve">• </w:t>
      </w:r>
      <w:hyperlink r:id="rId7" w:history="1">
        <w:r w:rsidR="00D54993" w:rsidRPr="00CA6E2C">
          <w:rPr>
            <w:rStyle w:val="Hyperlink"/>
            <w:rFonts w:asciiTheme="majorHAnsi" w:hAnsiTheme="majorHAnsi" w:cstheme="majorHAnsi"/>
          </w:rPr>
          <w:t>https://bit.ly/3J417s2</w:t>
        </w:r>
      </w:hyperlink>
      <w:r w:rsidR="00D54993">
        <w:rPr>
          <w:rFonts w:asciiTheme="majorHAnsi" w:hAnsiTheme="majorHAnsi" w:cstheme="majorHAnsi"/>
        </w:rPr>
        <w:t xml:space="preserve"> </w:t>
      </w:r>
      <w:r w:rsidR="00D54993" w:rsidRPr="00D54993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eastAsia="Calibri" w:hAnsiTheme="majorHAnsi" w:cstheme="majorHAnsi"/>
          <w:lang w:val="hr-HR"/>
        </w:rPr>
        <w:t>by</w:t>
      </w:r>
      <w:proofErr w:type="spellEnd"/>
      <w:r w:rsidR="00D54993" w:rsidRPr="00D54993">
        <w:rPr>
          <w:rFonts w:asciiTheme="majorHAnsi" w:eastAsia="Calibri" w:hAnsiTheme="majorHAnsi" w:cstheme="majorHAnsi"/>
          <w:lang w:val="hr-HR"/>
        </w:rPr>
        <w:t>: Samir Cerić Kovačević</w:t>
      </w:r>
      <w:r w:rsidR="00D54993">
        <w:rPr>
          <w:rFonts w:asciiTheme="majorHAnsi" w:eastAsia="Calibri" w:hAnsiTheme="majorHAnsi" w:cstheme="majorHAnsi"/>
          <w:lang w:val="hr-HR"/>
        </w:rPr>
        <w:t xml:space="preserve">, </w:t>
      </w:r>
      <w:proofErr w:type="spellStart"/>
      <w:r w:rsidR="00D54993" w:rsidRPr="00D54993">
        <w:rPr>
          <w:rFonts w:asciiTheme="majorHAnsi" w:eastAsia="Calibri" w:hAnsiTheme="majorHAnsi" w:cstheme="majorHAnsi"/>
          <w:lang w:val="hr-HR"/>
        </w:rPr>
        <w:t>Julien</w:t>
      </w:r>
      <w:proofErr w:type="spellEnd"/>
      <w:r w:rsidR="00D54993" w:rsidRPr="00D54993">
        <w:rPr>
          <w:rFonts w:asciiTheme="majorHAnsi" w:eastAsia="Calibri" w:hAnsiTheme="majorHAnsi" w:cstheme="majorHAnsi"/>
          <w:lang w:val="hr-HR"/>
        </w:rPr>
        <w:t xml:space="preserve"> </w:t>
      </w:r>
      <w:proofErr w:type="spellStart"/>
      <w:r w:rsidR="00D54993" w:rsidRPr="00D54993">
        <w:rPr>
          <w:rFonts w:asciiTheme="majorHAnsi" w:eastAsia="Calibri" w:hAnsiTheme="majorHAnsi" w:cstheme="majorHAnsi"/>
          <w:lang w:val="hr-HR"/>
        </w:rPr>
        <w:t>Duval</w:t>
      </w:r>
      <w:proofErr w:type="spellEnd"/>
      <w:r w:rsidR="00D54993" w:rsidRPr="00D54993">
        <w:rPr>
          <w:rFonts w:asciiTheme="majorHAnsi" w:eastAsia="Calibri" w:hAnsiTheme="majorHAnsi" w:cstheme="majorHAnsi"/>
          <w:lang w:val="hr-HR"/>
        </w:rPr>
        <w:t>)</w:t>
      </w:r>
    </w:p>
    <w:p w14:paraId="0CA5757F" w14:textId="77777777" w:rsidR="00D54993" w:rsidRPr="00D54993" w:rsidRDefault="00D54993" w:rsidP="00640EF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hAnsiTheme="majorHAnsi" w:cstheme="majorHAnsi"/>
        </w:rPr>
      </w:pPr>
    </w:p>
    <w:p w14:paraId="68171DFD" w14:textId="27F16CA3" w:rsidR="008508E3" w:rsidRDefault="005C5959" w:rsidP="00640EF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lang w:val="hr-HR"/>
        </w:rPr>
      </w:pPr>
      <w:r w:rsidRPr="005C5959">
        <w:rPr>
          <w:rFonts w:asciiTheme="majorHAnsi" w:eastAsia="Calibri" w:hAnsiTheme="majorHAnsi" w:cstheme="majorHAnsi"/>
          <w:b/>
          <w:bCs/>
          <w:lang w:val="hr-HR"/>
        </w:rPr>
        <w:t>STILLS FROM ALL FILMS IN 18TH ZAGREBDOX PROGRAMME</w:t>
      </w:r>
      <w:r w:rsidR="008508E3">
        <w:rPr>
          <w:rFonts w:asciiTheme="majorHAnsi" w:eastAsia="Calibri" w:hAnsiTheme="majorHAnsi" w:cstheme="majorHAnsi"/>
          <w:b/>
          <w:bCs/>
          <w:lang w:val="hr-HR"/>
        </w:rPr>
        <w:t xml:space="preserve"> • </w:t>
      </w:r>
      <w:hyperlink r:id="rId8">
        <w:r w:rsidR="008508E3">
          <w:rPr>
            <w:rStyle w:val="Hyperlink"/>
            <w:rFonts w:asciiTheme="majorHAnsi" w:eastAsia="Calibri" w:hAnsiTheme="majorHAnsi" w:cstheme="majorHAnsi"/>
            <w:lang w:val="hr-HR"/>
          </w:rPr>
          <w:t>https://bit.ly/3Lv7sy7</w:t>
        </w:r>
      </w:hyperlink>
    </w:p>
    <w:p w14:paraId="59E653B7" w14:textId="601E249C" w:rsidR="008508E3" w:rsidRDefault="005C5959" w:rsidP="00640EF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lang w:val="hr-HR"/>
        </w:rPr>
      </w:pPr>
      <w:r w:rsidRPr="005C5959">
        <w:rPr>
          <w:rFonts w:asciiTheme="majorHAnsi" w:eastAsia="Calibri" w:hAnsiTheme="majorHAnsi" w:cstheme="majorHAnsi"/>
          <w:b/>
          <w:bCs/>
          <w:lang w:val="hr-HR"/>
        </w:rPr>
        <w:t>18TH ZAGREBDOX OFFICIAL VISUALS</w:t>
      </w:r>
      <w:r w:rsidR="008508E3">
        <w:rPr>
          <w:rFonts w:asciiTheme="majorHAnsi" w:eastAsia="Calibri" w:hAnsiTheme="majorHAnsi" w:cstheme="majorHAnsi"/>
          <w:b/>
          <w:bCs/>
          <w:lang w:val="hr-HR"/>
        </w:rPr>
        <w:t xml:space="preserve"> • </w:t>
      </w:r>
      <w:hyperlink r:id="rId9">
        <w:r w:rsidR="008508E3">
          <w:rPr>
            <w:rStyle w:val="Hyperlink"/>
            <w:rFonts w:asciiTheme="majorHAnsi" w:eastAsia="Calibri" w:hAnsiTheme="majorHAnsi" w:cstheme="majorHAnsi"/>
            <w:lang w:val="hr-HR"/>
          </w:rPr>
          <w:t>https://bit.ly/38dM2HH</w:t>
        </w:r>
      </w:hyperlink>
    </w:p>
    <w:p w14:paraId="74268764" w14:textId="77777777" w:rsidR="008508E3" w:rsidRDefault="008508E3" w:rsidP="008508E3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05250776" w14:textId="77777777" w:rsidR="008508E3" w:rsidRDefault="008508E3" w:rsidP="008508E3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789BDE5B" w14:textId="7D8347E7" w:rsidR="008508E3" w:rsidRDefault="005C5959" w:rsidP="008508E3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hAnsiTheme="majorHAnsi" w:cstheme="majorHAnsi"/>
          <w:sz w:val="18"/>
          <w:szCs w:val="18"/>
          <w:lang w:val="hr-HR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t xml:space="preserve">Media </w:t>
      </w:r>
      <w:proofErr w:type="spellStart"/>
      <w:r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t>contacts</w:t>
      </w:r>
      <w:proofErr w:type="spellEnd"/>
      <w:r w:rsidR="008508E3"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t xml:space="preserve"> </w:t>
      </w:r>
      <w:r w:rsidR="008508E3"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br/>
      </w:r>
      <w:r w:rsidR="008508E3">
        <w:rPr>
          <w:rFonts w:asciiTheme="majorHAnsi" w:eastAsia="Calibri" w:hAnsiTheme="majorHAnsi" w:cstheme="majorHAnsi"/>
          <w:sz w:val="18"/>
          <w:szCs w:val="18"/>
          <w:lang w:val="hr-HR"/>
        </w:rPr>
        <w:br/>
        <w:t xml:space="preserve">Ivana </w:t>
      </w:r>
      <w:proofErr w:type="spellStart"/>
      <w:r w:rsidR="008508E3">
        <w:rPr>
          <w:rFonts w:asciiTheme="majorHAnsi" w:eastAsia="Calibri" w:hAnsiTheme="majorHAnsi" w:cstheme="majorHAnsi"/>
          <w:sz w:val="18"/>
          <w:szCs w:val="18"/>
          <w:lang w:val="hr-HR"/>
        </w:rPr>
        <w:t>Sansević</w:t>
      </w:r>
      <w:proofErr w:type="spellEnd"/>
      <w:r w:rsidR="008508E3"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</w:t>
      </w:r>
      <w:hyperlink r:id="rId10">
        <w:r w:rsidR="008508E3">
          <w:rPr>
            <w:rStyle w:val="Hyperlink"/>
            <w:rFonts w:asciiTheme="majorHAnsi" w:eastAsia="Calibri" w:hAnsiTheme="majorHAnsi" w:cstheme="majorHAnsi"/>
            <w:sz w:val="18"/>
            <w:szCs w:val="18"/>
            <w:lang w:val="hr-HR"/>
          </w:rPr>
          <w:t>ivana.sansevic@zagrebdox.net</w:t>
        </w:r>
      </w:hyperlink>
      <w:r w:rsidR="008508E3"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M: 091 528 7605  </w:t>
      </w:r>
      <w:r w:rsidR="008508E3">
        <w:rPr>
          <w:rFonts w:asciiTheme="majorHAnsi" w:eastAsia="Calibri" w:hAnsiTheme="majorHAnsi" w:cstheme="majorHAnsi"/>
          <w:sz w:val="18"/>
          <w:szCs w:val="18"/>
          <w:lang w:val="hr-HR"/>
        </w:rPr>
        <w:br/>
        <w:t xml:space="preserve">Jelena Pašić // </w:t>
      </w:r>
      <w:hyperlink r:id="rId11">
        <w:r w:rsidR="008508E3">
          <w:rPr>
            <w:rStyle w:val="Hyperlink"/>
            <w:rFonts w:asciiTheme="majorHAnsi" w:eastAsia="Calibri" w:hAnsiTheme="majorHAnsi" w:cstheme="majorHAnsi"/>
            <w:sz w:val="18"/>
            <w:szCs w:val="18"/>
            <w:lang w:val="hr-HR"/>
          </w:rPr>
          <w:t>jelena.pasic@zagrebdox.net</w:t>
        </w:r>
      </w:hyperlink>
      <w:r w:rsidR="008508E3"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M: 098 9722 903</w:t>
      </w:r>
    </w:p>
    <w:p w14:paraId="27F54295" w14:textId="51E37B52" w:rsidR="004401DC" w:rsidRPr="008508E3" w:rsidRDefault="004401DC" w:rsidP="008508E3"/>
    <w:sectPr w:rsidR="004401DC" w:rsidRPr="008508E3">
      <w:headerReference w:type="default" r:id="rId12"/>
      <w:pgSz w:w="11906" w:h="16838"/>
      <w:pgMar w:top="3119" w:right="964" w:bottom="720" w:left="96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60C0" w14:textId="77777777" w:rsidR="00D34451" w:rsidRDefault="00D34451">
      <w:r>
        <w:separator/>
      </w:r>
    </w:p>
  </w:endnote>
  <w:endnote w:type="continuationSeparator" w:id="0">
    <w:p w14:paraId="25300695" w14:textId="77777777" w:rsidR="00D34451" w:rsidRDefault="00D3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苹方-简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E295" w14:textId="77777777" w:rsidR="00D34451" w:rsidRDefault="00D34451">
      <w:r>
        <w:separator/>
      </w:r>
    </w:p>
  </w:footnote>
  <w:footnote w:type="continuationSeparator" w:id="0">
    <w:p w14:paraId="7D14F12E" w14:textId="77777777" w:rsidR="00D34451" w:rsidRDefault="00D3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B9B1" w14:textId="77777777" w:rsidR="004401DC" w:rsidRDefault="007B4681">
    <w:pPr>
      <w:pStyle w:val="Header"/>
    </w:pPr>
    <w:r>
      <w:rPr>
        <w:noProof/>
      </w:rPr>
      <w:drawing>
        <wp:anchor distT="0" distB="0" distL="0" distR="0" simplePos="0" relativeHeight="5" behindDoc="1" locked="0" layoutInCell="1" allowOverlap="1" wp14:anchorId="57248692" wp14:editId="2F4B6489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2933700" cy="1749425"/>
          <wp:effectExtent l="0" t="0" r="0" b="0"/>
          <wp:wrapNone/>
          <wp:docPr id="1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7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1" allowOverlap="1" wp14:anchorId="7A5C98E8" wp14:editId="4D6304E0">
          <wp:simplePos x="0" y="0"/>
          <wp:positionH relativeFrom="page">
            <wp:posOffset>5845810</wp:posOffset>
          </wp:positionH>
          <wp:positionV relativeFrom="page">
            <wp:posOffset>0</wp:posOffset>
          </wp:positionV>
          <wp:extent cx="1685925" cy="1748790"/>
          <wp:effectExtent l="0" t="0" r="0" b="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74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DC"/>
    <w:rsid w:val="000106D5"/>
    <w:rsid w:val="000518BB"/>
    <w:rsid w:val="0006646A"/>
    <w:rsid w:val="00084D2C"/>
    <w:rsid w:val="00104AEE"/>
    <w:rsid w:val="00134D78"/>
    <w:rsid w:val="00172222"/>
    <w:rsid w:val="001B6C9F"/>
    <w:rsid w:val="001C5BD2"/>
    <w:rsid w:val="001D6249"/>
    <w:rsid w:val="0026656E"/>
    <w:rsid w:val="00267C0F"/>
    <w:rsid w:val="002A471D"/>
    <w:rsid w:val="002D1A53"/>
    <w:rsid w:val="002F104F"/>
    <w:rsid w:val="002F27C6"/>
    <w:rsid w:val="00344940"/>
    <w:rsid w:val="00357703"/>
    <w:rsid w:val="00366970"/>
    <w:rsid w:val="00414F71"/>
    <w:rsid w:val="004401DC"/>
    <w:rsid w:val="004542E1"/>
    <w:rsid w:val="004C199A"/>
    <w:rsid w:val="004C7BE9"/>
    <w:rsid w:val="004F7F97"/>
    <w:rsid w:val="00504EB7"/>
    <w:rsid w:val="00511076"/>
    <w:rsid w:val="005152C9"/>
    <w:rsid w:val="00545B6C"/>
    <w:rsid w:val="00551A87"/>
    <w:rsid w:val="00552B73"/>
    <w:rsid w:val="00565FED"/>
    <w:rsid w:val="00567DB1"/>
    <w:rsid w:val="00583B93"/>
    <w:rsid w:val="005C5959"/>
    <w:rsid w:val="005D2494"/>
    <w:rsid w:val="006310B5"/>
    <w:rsid w:val="00640EF5"/>
    <w:rsid w:val="006974C3"/>
    <w:rsid w:val="006C7799"/>
    <w:rsid w:val="006E123F"/>
    <w:rsid w:val="00726391"/>
    <w:rsid w:val="00732E6B"/>
    <w:rsid w:val="00775981"/>
    <w:rsid w:val="007B4681"/>
    <w:rsid w:val="00817B36"/>
    <w:rsid w:val="008508E3"/>
    <w:rsid w:val="008619BF"/>
    <w:rsid w:val="00872DDD"/>
    <w:rsid w:val="008C1BCF"/>
    <w:rsid w:val="008D3E7F"/>
    <w:rsid w:val="00936337"/>
    <w:rsid w:val="00950512"/>
    <w:rsid w:val="009A2F24"/>
    <w:rsid w:val="009E1D70"/>
    <w:rsid w:val="00A10CF5"/>
    <w:rsid w:val="00A118B9"/>
    <w:rsid w:val="00A460CE"/>
    <w:rsid w:val="00A746D0"/>
    <w:rsid w:val="00A927A6"/>
    <w:rsid w:val="00A94A51"/>
    <w:rsid w:val="00AC08BC"/>
    <w:rsid w:val="00AC35C4"/>
    <w:rsid w:val="00AF2EC5"/>
    <w:rsid w:val="00B11CB2"/>
    <w:rsid w:val="00B3126A"/>
    <w:rsid w:val="00B409FC"/>
    <w:rsid w:val="00B460FF"/>
    <w:rsid w:val="00B803D1"/>
    <w:rsid w:val="00BA1C6F"/>
    <w:rsid w:val="00BA4DA3"/>
    <w:rsid w:val="00BD7D64"/>
    <w:rsid w:val="00C257FE"/>
    <w:rsid w:val="00C30636"/>
    <w:rsid w:val="00C60D0F"/>
    <w:rsid w:val="00C86914"/>
    <w:rsid w:val="00C90208"/>
    <w:rsid w:val="00CA5792"/>
    <w:rsid w:val="00CB6FF1"/>
    <w:rsid w:val="00CD477E"/>
    <w:rsid w:val="00CE2224"/>
    <w:rsid w:val="00D314DC"/>
    <w:rsid w:val="00D34451"/>
    <w:rsid w:val="00D43DD1"/>
    <w:rsid w:val="00D54993"/>
    <w:rsid w:val="00D96833"/>
    <w:rsid w:val="00DD2030"/>
    <w:rsid w:val="00DE563A"/>
    <w:rsid w:val="00DE6D37"/>
    <w:rsid w:val="00DF6724"/>
    <w:rsid w:val="00E30DA1"/>
    <w:rsid w:val="00E40261"/>
    <w:rsid w:val="00E553D8"/>
    <w:rsid w:val="00E62734"/>
    <w:rsid w:val="00EB7535"/>
    <w:rsid w:val="00EC67F1"/>
    <w:rsid w:val="00EE3A25"/>
    <w:rsid w:val="00F31859"/>
    <w:rsid w:val="00F46467"/>
    <w:rsid w:val="00F863BD"/>
    <w:rsid w:val="00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989DC"/>
  <w15:docId w15:val="{C49C4AE1-378C-4408-A831-D0F86974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6544"/>
  </w:style>
  <w:style w:type="character" w:customStyle="1" w:styleId="FooterChar">
    <w:name w:val="Footer Char"/>
    <w:basedOn w:val="DefaultParagraphFont"/>
    <w:link w:val="Footer"/>
    <w:uiPriority w:val="99"/>
    <w:qFormat/>
    <w:rsid w:val="0044654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654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34D6A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31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B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2784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2784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27841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46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465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6544"/>
    <w:rPr>
      <w:rFonts w:ascii="Lucida Grande" w:hAnsi="Lucida Grande" w:cs="Lucida Grande"/>
      <w:sz w:val="18"/>
      <w:szCs w:val="18"/>
    </w:rPr>
  </w:style>
  <w:style w:type="paragraph" w:customStyle="1" w:styleId="Standardno">
    <w:name w:val="Standardno"/>
    <w:qFormat/>
    <w:rsid w:val="00234D6A"/>
    <w:rPr>
      <w:rFonts w:ascii="Helvetica" w:eastAsia="Arial Unicode MS" w:hAnsi="Helvetica" w:cs="Arial Unicode MS"/>
      <w:color w:val="000000"/>
      <w:sz w:val="22"/>
      <w:szCs w:val="22"/>
      <w:u w:color="000000"/>
      <w:lang w:val="de-DE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2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27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v7sy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J417s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lena.pasic@zagrebdox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na.sansevic@zagrebd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8dM2H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51FED5-0D3A-524F-AA86-F2A6E7A5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 dft</dc:creator>
  <dc:description/>
  <cp:lastModifiedBy>Microsoft Office User</cp:lastModifiedBy>
  <cp:revision>2</cp:revision>
  <dcterms:created xsi:type="dcterms:W3CDTF">2022-04-04T18:22:00Z</dcterms:created>
  <dcterms:modified xsi:type="dcterms:W3CDTF">2022-04-04T18:22:00Z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