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B550F" w14:textId="77777777" w:rsidR="005C210F" w:rsidRDefault="00830CDC">
      <w:pPr>
        <w:pStyle w:val="TijeloA"/>
        <w:outlineLvl w:val="0"/>
        <w:rPr>
          <w:rStyle w:val="Bez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BezA"/>
          <w:rFonts w:ascii="Calibri" w:eastAsia="Calibri" w:hAnsi="Calibri" w:cs="Calibri"/>
          <w:b/>
          <w:bCs/>
          <w:sz w:val="32"/>
          <w:szCs w:val="32"/>
        </w:rPr>
        <w:t>Predstavljen natjecateljski program 15. ZagrebDoxa</w:t>
      </w:r>
    </w:p>
    <w:p w14:paraId="469AF558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br/>
      </w:r>
      <w:r w:rsidR="00F13F6A" w:rsidRPr="00F13F6A">
        <w:rPr>
          <w:rStyle w:val="BezA"/>
          <w:rFonts w:ascii="Calibri" w:eastAsia="Calibri" w:hAnsi="Calibri" w:cs="Calibri"/>
          <w:b/>
          <w:sz w:val="20"/>
          <w:szCs w:val="20"/>
        </w:rPr>
        <w:t>Zagreb, 12. veljače 2019.</w:t>
      </w:r>
      <w:r w:rsidR="00F13F6A">
        <w:rPr>
          <w:rStyle w:val="BezA"/>
          <w:rFonts w:ascii="Calibri" w:eastAsia="Calibri" w:hAnsi="Calibri" w:cs="Calibri"/>
          <w:sz w:val="20"/>
          <w:szCs w:val="20"/>
        </w:rPr>
        <w:t xml:space="preserve"> – </w:t>
      </w:r>
      <w:r>
        <w:rPr>
          <w:rStyle w:val="BezA"/>
          <w:rFonts w:ascii="Calibri" w:eastAsia="Calibri" w:hAnsi="Calibri" w:cs="Calibri"/>
          <w:sz w:val="20"/>
          <w:szCs w:val="20"/>
        </w:rPr>
        <w:t>Na 15. izdanju Međunarodnog festivala dokumentarnog filma ZagrebDox, koje će se održati u kinu Kaptol Boutiq</w:t>
      </w:r>
      <w:r w:rsidR="00133890">
        <w:rPr>
          <w:rStyle w:val="BezA"/>
          <w:rFonts w:ascii="Calibri" w:eastAsia="Calibri" w:hAnsi="Calibri" w:cs="Calibri"/>
          <w:sz w:val="20"/>
          <w:szCs w:val="20"/>
        </w:rPr>
        <w:t>u</w:t>
      </w:r>
      <w:r>
        <w:rPr>
          <w:rStyle w:val="BezA"/>
          <w:rFonts w:ascii="Calibri" w:eastAsia="Calibri" w:hAnsi="Calibri" w:cs="Calibri"/>
          <w:sz w:val="20"/>
          <w:szCs w:val="20"/>
        </w:rPr>
        <w:t>e Cinema od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nedjelje, 24. veljače do nedjelje, 3. ožujka</w:t>
      </w:r>
      <w:r>
        <w:rPr>
          <w:rStyle w:val="BezA"/>
          <w:rFonts w:ascii="Calibri" w:eastAsia="Calibri" w:hAnsi="Calibri" w:cs="Calibri"/>
          <w:sz w:val="20"/>
          <w:szCs w:val="20"/>
        </w:rPr>
        <w:t>, gledatelje očekuju 104 dokumentarna filma raspoređena u 16 programa, niz atraktivnih službenih i posebnih filmskih programa, predavanja, razgovori s autorima i koncerti. Selektori su za ovogodišnje izdanje pogledali otprilike 1.700 filmova, a u natjecateljski program ZagrebDoxa uvrstili su 37 filmova: 19 u međunarodnu i 18 u regionalnu konkurenciju. Natjecateljski program 15. ZagrebDoxa i posebnosti ovogodišnjeg, polujubilarnog festivalskog izdanja, na konferenciji za medije predstavili su direktor ZagrebDoxa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Nenad Puhovski</w:t>
      </w:r>
      <w:r>
        <w:rPr>
          <w:rStyle w:val="BezA"/>
          <w:rFonts w:ascii="Calibri" w:eastAsia="Calibri" w:hAnsi="Calibri" w:cs="Calibri"/>
          <w:sz w:val="20"/>
          <w:szCs w:val="20"/>
        </w:rPr>
        <w:t>, producentica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Lucija Parać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 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Ivan Benc</w:t>
      </w:r>
      <w:r>
        <w:rPr>
          <w:rStyle w:val="BezA"/>
          <w:rFonts w:ascii="Calibri" w:eastAsia="Calibri" w:hAnsi="Calibri" w:cs="Calibri"/>
          <w:sz w:val="20"/>
          <w:szCs w:val="20"/>
        </w:rPr>
        <w:t>, direktor Odjela za marketing TV usluga i sadržaja Hrvatskog Telekoma, generalnog sponzora festivala.</w:t>
      </w:r>
    </w:p>
    <w:p w14:paraId="41C30317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715A6630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 xml:space="preserve">"Evo nas na petnaestom, polujubilarnom izdanju ZagrebDoxa u kinu Kaptol Boutique Cinema. U ovih petnaest godina prikazali smo više od 2 tisuće dokumentaraca, koje je pogledalo više od 190 tisuća gledatelja. To otprilike znači da smo pregledali 15 tisuća filmova kako bismo publici predstavili najbolje, najvažnije i najzanimljivije iz svjetske dokumentarne produkcije. Činjenica da smo još uvijek tu znači da su se naši radni sati isplatili i da su gledatelji prepoznali trud i kvalitetu koji stoje iza imena ZagrebDox. To ćemo ove godine proslaviti još jednim sjajnim festivalom." Izjavio je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Nenad Puhovski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.</w:t>
      </w:r>
    </w:p>
    <w:p w14:paraId="340F41AA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4856E4E8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međunarodnu konkurenciju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15. ZagrebDoxa uvršteno je 19 dokumentaraca, a zanimljivo je da gotovo polovicu naslova potpisuju autori do 35 godina, što najavljuje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trend smjene generacija na svjetskoj dokumentarističkoj sceni.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BezA"/>
          <w:rFonts w:ascii="Calibri" w:eastAsia="Calibri" w:hAnsi="Calibri" w:cs="Calibri"/>
          <w:sz w:val="20"/>
          <w:szCs w:val="20"/>
        </w:rPr>
        <w:t>Dva filma mladih autora ujedno su i kandidati za ovogodišnju nagradu Oscar: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U procijepu</w:t>
      </w:r>
      <w:r>
        <w:rPr>
          <w:rStyle w:val="BezA"/>
          <w:rFonts w:ascii="Calibri" w:eastAsia="Calibri" w:hAnsi="Calibri" w:cs="Calibri"/>
          <w:sz w:val="20"/>
          <w:szCs w:val="20"/>
        </w:rPr>
        <w:t> 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Minding the Gap</w:t>
      </w:r>
      <w:r>
        <w:rPr>
          <w:rStyle w:val="BezA"/>
          <w:rFonts w:ascii="Calibri" w:eastAsia="Calibri" w:hAnsi="Calibri" w:cs="Calibri"/>
          <w:sz w:val="20"/>
          <w:szCs w:val="20"/>
        </w:rPr>
        <w:t>) redatelja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 Bing Liua</w:t>
      </w:r>
      <w:r>
        <w:rPr>
          <w:rStyle w:val="BezA"/>
          <w:rFonts w:ascii="Calibri" w:eastAsia="Calibri" w:hAnsi="Calibri" w:cs="Calibri"/>
          <w:sz w:val="20"/>
          <w:szCs w:val="20"/>
        </w:rPr>
        <w:t>, atmosferični doku-hit sa Sundancea o američkim skejterima na pragu zrelosti koji je dosad osvojio gotovo 50 svjetskih nagrada, i britanski kratkometražni dokumentarac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Crna ovca 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Black Sheep</w:t>
      </w:r>
      <w:r>
        <w:rPr>
          <w:rStyle w:val="BezA"/>
          <w:rFonts w:ascii="Calibri" w:eastAsia="Calibri" w:hAnsi="Calibri" w:cs="Calibri"/>
          <w:sz w:val="20"/>
          <w:szCs w:val="20"/>
        </w:rPr>
        <w:t>)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redatelja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Eda Perkinsa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koji postavlja teška i aktualna pitanja o rasi i identitetu. Generaciji rođenoj krajem osamdesetih pripada 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Alexandria Bombach</w:t>
      </w:r>
      <w:r>
        <w:rPr>
          <w:rStyle w:val="BezA"/>
          <w:rFonts w:ascii="Calibri" w:eastAsia="Calibri" w:hAnsi="Calibri" w:cs="Calibri"/>
          <w:sz w:val="20"/>
          <w:szCs w:val="20"/>
        </w:rPr>
        <w:t>, dobitnica nagrade za režiju na Sundanceu 2018. godine, redateljica potresnog i važnog dokumentarca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Na njezinim plećima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On Her Shoulders</w:t>
      </w:r>
      <w:r>
        <w:rPr>
          <w:rStyle w:val="BezA"/>
          <w:rFonts w:ascii="Calibri" w:eastAsia="Calibri" w:hAnsi="Calibri" w:cs="Calibri"/>
          <w:sz w:val="20"/>
          <w:szCs w:val="20"/>
        </w:rPr>
        <w:t>) o Nadiji Murad, aktivistici za prava Jazida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.</w:t>
      </w:r>
    </w:p>
    <w:p w14:paraId="4898836E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1DF6E310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U međunarodnoj konkurenciji ZagrebDoxa gledamo niz filmova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nagrađenih na prestižnim svjetskim festivalima</w:t>
      </w:r>
      <w:r>
        <w:rPr>
          <w:rStyle w:val="BezA"/>
          <w:rFonts w:ascii="Calibri" w:eastAsia="Calibri" w:hAnsi="Calibri" w:cs="Calibri"/>
          <w:sz w:val="20"/>
          <w:szCs w:val="20"/>
        </w:rPr>
        <w:t>, od Venecije i IDFA-e do Sundancea i Cannesa.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Još se snima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Still Recording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Ghiatha Ayouba i Saeeda Al Batala</w:t>
      </w:r>
      <w:r>
        <w:rPr>
          <w:rStyle w:val="BezA"/>
          <w:rFonts w:ascii="Calibri" w:eastAsia="Calibri" w:hAnsi="Calibri" w:cs="Calibri"/>
          <w:sz w:val="20"/>
          <w:szCs w:val="20"/>
        </w:rPr>
        <w:t>, ovjenčan s čak sedam nagrada na venecijanskom Tjednu kritike, moćna je i potresna posveta dokumentaristima i umjetnicima koji su odlučili svjedočiti užasima u Siriji. Kontemplativni dokumentarac o jednom nesvakidašnjem međugeneracijskom prijateljstvu,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Summa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u režiji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Andreija Kutsile</w:t>
      </w:r>
      <w:r>
        <w:rPr>
          <w:rStyle w:val="BezA"/>
          <w:rFonts w:ascii="Calibri" w:eastAsia="Calibri" w:hAnsi="Calibri" w:cs="Calibri"/>
          <w:sz w:val="20"/>
          <w:szCs w:val="20"/>
        </w:rPr>
        <w:t>, nagrađen je priznanjem za najbolji srednjometražni dokumentarac na IDFA-i. S IDFA-inom nagradom za najbolji nizozemski dokumentarni film na ZagrebDox stiže “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Nešto se ipak polako mijenja” </w:t>
      </w:r>
      <w:r>
        <w:rPr>
          <w:rStyle w:val="BezA"/>
          <w:rFonts w:ascii="Calibri" w:eastAsia="Calibri" w:hAnsi="Calibri" w:cs="Calibri"/>
          <w:sz w:val="20"/>
          <w:szCs w:val="20"/>
        </w:rPr>
        <w:t>(“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Now Something is Slowly Changing”</w:t>
      </w:r>
      <w:r>
        <w:rPr>
          <w:rStyle w:val="BezA"/>
          <w:rFonts w:ascii="Calibri" w:eastAsia="Calibri" w:hAnsi="Calibri" w:cs="Calibri"/>
          <w:sz w:val="20"/>
          <w:szCs w:val="20"/>
        </w:rPr>
        <w:t>)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.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Film istražuje različite suvremene oblike osobnog razvoja, od treninga za bolje upravljanje s konjima do masiranja svinja i prezentacije o sreći za osnovnoškolce. </w:t>
      </w:r>
    </w:p>
    <w:p w14:paraId="237196F5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57B90D0B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Uz već spomenute naslove, za Oscara je nominiran i dokumentarac o afroameričkoj zajednici u Alabami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Okrug Hale jutros, večeras 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Hale County This Morning, This Evening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RaMella Rossa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,</w:t>
      </w:r>
      <w:r>
        <w:rPr>
          <w:rStyle w:val="BezA"/>
          <w:rFonts w:ascii="Calibri" w:eastAsia="Calibri" w:hAnsi="Calibri" w:cs="Calibri"/>
          <w:sz w:val="20"/>
          <w:szCs w:val="20"/>
        </w:rPr>
        <w:t> nagrađen i na festivalima Full Frame i Sundance. S nagradama Tribece i festivala Visions du Réel u Zagreb stiže australsko-njemački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Otok gladnih duhova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Island of the Hungry Ghosts</w:t>
      </w:r>
      <w:r>
        <w:rPr>
          <w:rStyle w:val="BezA"/>
          <w:rFonts w:ascii="Calibri" w:eastAsia="Calibri" w:hAnsi="Calibri" w:cs="Calibri"/>
          <w:sz w:val="20"/>
          <w:szCs w:val="20"/>
        </w:rPr>
        <w:t>)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redateljice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Gabrielle Brady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koji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vodi gledatelje u strogo čuvani prihvatni centar za ilegalne imigrante na Božićnom otoku usred Indijskog oceana. Francuski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Četiri vjetra</w:t>
      </w:r>
      <w:r>
        <w:rPr>
          <w:rStyle w:val="BezA"/>
          <w:rFonts w:ascii="Calibri" w:eastAsia="Calibri" w:hAnsi="Calibri" w:cs="Calibri"/>
          <w:sz w:val="20"/>
          <w:szCs w:val="20"/>
        </w:rPr>
        <w:t> 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To the Four Winds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redatelja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Michela Toesce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o farmeru koji pruža utočište izbjeglicama na svojoj farmi na granici između Italije i Francuske osvojio je posebno priznanje Golden Eye u Cannesu.</w:t>
      </w:r>
    </w:p>
    <w:p w14:paraId="7136493E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4AA4BF17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color w:val="232323"/>
          <w:sz w:val="20"/>
          <w:szCs w:val="20"/>
          <w:u w:color="232323"/>
        </w:rPr>
        <w:t xml:space="preserve">Dva 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filma u konkurenciji nastala su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 w:color="232323"/>
        </w:rPr>
        <w:t>prema poznatim pričama s novinskih naslovnica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. Američki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u w:color="232323"/>
        </w:rPr>
        <w:t>Tri identična stranca 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 xml:space="preserve">redatelja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color="232323"/>
        </w:rPr>
        <w:t>Tima Wardlea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 xml:space="preserve"> priča je o jednojajčanim blizancima koji su bili razdvojeni nakon rođenja, a slučajno su se sreli u dobi od 19 godina.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u w:color="232323"/>
        </w:rPr>
        <w:t>Splav 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  <w:u w:color="232323"/>
        </w:rPr>
        <w:t>The Raft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)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u w:color="232323"/>
        </w:rPr>
        <w:t xml:space="preserve"> 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u režiji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  <w:u w:color="232323"/>
        </w:rPr>
        <w:t>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Marcusa Lindeena</w:t>
      </w:r>
      <w:r>
        <w:rPr>
          <w:rStyle w:val="BezA"/>
          <w:rFonts w:ascii="Calibri" w:eastAsia="Calibri" w:hAnsi="Calibri" w:cs="Calibri"/>
          <w:sz w:val="20"/>
          <w:szCs w:val="20"/>
        </w:rPr>
        <w:t>,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nagrađen na CPH:DOX-u, na zanimljiv način rekonstruira jedan od najpoznatijih socioloških eksperimenata 70-ih za koji se petoro muškaraca i šest žena otisnulo preko Atlantskog oceana na splavi. U međunarodnu konkurenciju ZagrebDoxa stižu i </w:t>
      </w:r>
      <w:r>
        <w:rPr>
          <w:rStyle w:val="BezA"/>
          <w:rFonts w:ascii="Calibri" w:eastAsia="Calibri" w:hAnsi="Calibri" w:cs="Calibri"/>
          <w:sz w:val="20"/>
          <w:szCs w:val="20"/>
        </w:rPr>
        <w:lastRenderedPageBreak/>
        <w:t>dvije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zanimljive obiteljske priče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 koje također potpisuju mlade autorice.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Cille Hannibal</w:t>
      </w:r>
      <w:r>
        <w:rPr>
          <w:rStyle w:val="BezA"/>
          <w:rFonts w:ascii="Calibri" w:eastAsia="Calibri" w:hAnsi="Calibri" w:cs="Calibri"/>
          <w:sz w:val="20"/>
          <w:szCs w:val="20"/>
        </w:rPr>
        <w:t>,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r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edateljica danskog filma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u w:color="232323"/>
        </w:rPr>
        <w:t>Te noći smo pali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 xml:space="preserve"> 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  <w:u w:color="232323"/>
        </w:rPr>
        <w:t>The Night We Fell)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, dirljivog osobnog dokumentarca o žalovanju i gubitku voljene osobe kojim se otvara ovogodišnji ZagrebDox,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color="232323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  <w:u w:color="232323"/>
        </w:rPr>
        <w:t>i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Anna Kryvenko</w:t>
      </w:r>
      <w:r>
        <w:rPr>
          <w:rStyle w:val="BezA"/>
          <w:rFonts w:ascii="Calibri" w:eastAsia="Calibri" w:hAnsi="Calibri" w:cs="Calibri"/>
          <w:sz w:val="20"/>
          <w:szCs w:val="20"/>
        </w:rPr>
        <w:t>, koja u filmu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Moj neznani vojnik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My Unknown Solider</w:t>
      </w:r>
      <w:r>
        <w:rPr>
          <w:rStyle w:val="BezA"/>
          <w:rFonts w:ascii="Calibri" w:eastAsia="Calibri" w:hAnsi="Calibri" w:cs="Calibri"/>
          <w:sz w:val="20"/>
          <w:szCs w:val="20"/>
        </w:rPr>
        <w:t>) preispituje sudbinu svoga praujaka koji je 1968. godine ušao u Prag kao okupator, o čemu se u njezinoj obitelji desetljećima šuti.</w:t>
      </w:r>
    </w:p>
    <w:p w14:paraId="2D43C107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1B51040F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U međunarodnu konkurenciju uvršteni su još češko-nizozemski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Bruce Lee i razbojnik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 xml:space="preserve">Bruce Lee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  <w:u w:color="FF0000"/>
        </w:rPr>
        <w:t>a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 xml:space="preserve">nd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  <w:u w:color="FF0000"/>
        </w:rPr>
        <w:t>t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he Outlaw</w:t>
      </w:r>
      <w:r>
        <w:rPr>
          <w:rStyle w:val="BezA"/>
          <w:rFonts w:ascii="Calibri" w:eastAsia="Calibri" w:hAnsi="Calibri" w:cs="Calibri"/>
          <w:sz w:val="20"/>
          <w:szCs w:val="20"/>
        </w:rPr>
        <w:t>)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u režiji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Joosta Vandebruga</w:t>
      </w:r>
      <w:r>
        <w:rPr>
          <w:rStyle w:val="BezA"/>
          <w:rFonts w:ascii="Calibri" w:eastAsia="Calibri" w:hAnsi="Calibri" w:cs="Calibri"/>
          <w:sz w:val="20"/>
          <w:szCs w:val="20"/>
        </w:rPr>
        <w:t>, priča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iz podzemlja Bukurešta koja se bavi sudbinom jednog dječaka beskućnika, poljski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Simfonija tvornice Ursus</w:t>
      </w:r>
      <w:r>
        <w:rPr>
          <w:rStyle w:val="BezA"/>
          <w:rFonts w:ascii="Calibri" w:eastAsia="Calibri" w:hAnsi="Calibri" w:cs="Calibri"/>
          <w:sz w:val="20"/>
          <w:szCs w:val="20"/>
        </w:rPr>
        <w:t> redateljice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Jaśmine Wójcik</w:t>
      </w:r>
      <w:r>
        <w:rPr>
          <w:rStyle w:val="BezA"/>
          <w:rFonts w:ascii="Calibri" w:eastAsia="Calibri" w:hAnsi="Calibri" w:cs="Calibri"/>
          <w:sz w:val="20"/>
          <w:szCs w:val="20"/>
        </w:rPr>
        <w:t>, koji oživljava sjećanja radnika nekad najvećeg europskog proizvođača poljoprivredne opreme, i vizualno impresivan kineski dokumentarac nagrađen u Busanu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Na planini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Up the Mountain</w:t>
      </w:r>
      <w:r>
        <w:rPr>
          <w:rStyle w:val="BezA"/>
          <w:rFonts w:ascii="Calibri" w:eastAsia="Calibri" w:hAnsi="Calibri" w:cs="Calibri"/>
          <w:sz w:val="20"/>
          <w:szCs w:val="20"/>
        </w:rPr>
        <w:t>)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Yang Zhanga </w:t>
      </w:r>
      <w:r>
        <w:rPr>
          <w:rStyle w:val="BezA"/>
          <w:rFonts w:ascii="Calibri" w:eastAsia="Calibri" w:hAnsi="Calibri" w:cs="Calibri"/>
          <w:sz w:val="20"/>
          <w:szCs w:val="20"/>
        </w:rPr>
        <w:t>o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>kineskom umjetniku koji je svojim podukama iz slikarstva trajno transformirao jednu seosku planinsku zajednicu.</w:t>
      </w:r>
    </w:p>
    <w:p w14:paraId="0E15771D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688747D5" w14:textId="44F9BC6C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Za Veliki pečat u međunarodnoj konkurenciji natječu se i tri sjajne dokumentarne minijature: iransko-britanski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Zgriješila sam s užitkom</w:t>
      </w:r>
      <w:r>
        <w:rPr>
          <w:rStyle w:val="BezA"/>
          <w:rFonts w:ascii="Calibri" w:eastAsia="Calibri" w:hAnsi="Calibri" w:cs="Calibri"/>
          <w:sz w:val="20"/>
          <w:szCs w:val="20"/>
        </w:rPr>
        <w:t> (</w:t>
      </w:r>
      <w:r w:rsidR="00AD5824">
        <w:rPr>
          <w:rStyle w:val="BezA"/>
          <w:rFonts w:ascii="Calibri" w:eastAsia="Calibri" w:hAnsi="Calibri" w:cs="Calibri"/>
          <w:i/>
          <w:iCs/>
          <w:sz w:val="20"/>
          <w:szCs w:val="20"/>
        </w:rPr>
        <w:t>I H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ave Sinned a Rapturous Sin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redateljice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Mar</w:t>
      </w:r>
      <w:bookmarkStart w:id="0" w:name="_GoBack"/>
      <w:bookmarkEnd w:id="0"/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yam Tafakory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o ženskoj senzualnosti u islamskoj kulturi, estonsko-peruanski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Sretan život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A Life of Pleasure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Marte Pulk </w:t>
      </w:r>
      <w:r>
        <w:rPr>
          <w:rStyle w:val="BezA"/>
          <w:rFonts w:ascii="Calibri" w:eastAsia="Calibri" w:hAnsi="Calibri" w:cs="Calibri"/>
          <w:sz w:val="20"/>
          <w:szCs w:val="20"/>
        </w:rPr>
        <w:t>koji se bavi temom nasilja u vezi iz perspektive nekoliko prostitutki i švicarski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All Inclusive</w:t>
      </w:r>
      <w:r>
        <w:rPr>
          <w:rStyle w:val="BezA"/>
          <w:rFonts w:ascii="Calibri" w:eastAsia="Calibri" w:hAnsi="Calibri" w:cs="Calibri"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Corine Schwingruber Ilić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o masovnom kruzing-turizmu koji je nagrađen Zlatnom golubicom na DOK Leipzigu.</w:t>
      </w:r>
    </w:p>
    <w:p w14:paraId="28DBAE57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0EBC1208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 xml:space="preserve">Natjecateljski blok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regionalne konkurencije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BezA"/>
          <w:rFonts w:ascii="Calibri" w:eastAsia="Calibri" w:hAnsi="Calibri" w:cs="Calibri"/>
          <w:sz w:val="20"/>
          <w:szCs w:val="20"/>
        </w:rPr>
        <w:t>uključuje 18 dokumentarnih filmova među kojima su i novi dokumentarac Gorana Devića, trostruki laureat DOK Leipziga i niz naslova prikazanih na prestižnim festivalima poput IDFA-e, Berlinalea, Sundancea, Visions du Réela, Locarna i Hot Docsa.</w:t>
      </w:r>
    </w:p>
    <w:p w14:paraId="600C68E3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5720BE34" w14:textId="77777777" w:rsidR="005C210F" w:rsidRDefault="00830CDC">
      <w:pPr>
        <w:pStyle w:val="Tijelo"/>
        <w:rPr>
          <w:rStyle w:val="BezA"/>
          <w:rFonts w:ascii="Calibri" w:eastAsia="Calibri" w:hAnsi="Calibri" w:cs="Calibri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Novi film </w:t>
      </w:r>
      <w:r w:rsidRPr="00830CDC">
        <w:rPr>
          <w:rStyle w:val="BezA"/>
          <w:rFonts w:ascii="Calibri" w:eastAsia="Calibri" w:hAnsi="Calibri" w:cs="Calibri"/>
          <w:b/>
          <w:sz w:val="20"/>
          <w:szCs w:val="20"/>
        </w:rPr>
        <w:t>Gorana Devića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U ime Republike Hrvatske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prati Marka Franciškovića u pokušaju predstavljanja radikalnog političkog programa i pravosudno-psihijatrijskoj reperkusiji koja je uslijedila nakon tog političkog aktivizma. S IDFA-e stiže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Mađarska 2018.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Hungary 2018</w:t>
      </w:r>
      <w:r>
        <w:rPr>
          <w:rStyle w:val="BezA"/>
          <w:rFonts w:ascii="Calibri" w:eastAsia="Calibri" w:hAnsi="Calibri" w:cs="Calibri"/>
          <w:sz w:val="20"/>
          <w:szCs w:val="20"/>
        </w:rPr>
        <w:t>)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Eszter Hajdú</w:t>
      </w:r>
      <w:r>
        <w:rPr>
          <w:rStyle w:val="BezA"/>
          <w:rFonts w:ascii="Calibri" w:eastAsia="Calibri" w:hAnsi="Calibri" w:cs="Calibri"/>
          <w:sz w:val="20"/>
          <w:szCs w:val="20"/>
        </w:rPr>
        <w:t>, važan i simptomatičan film za trenutačnu europsku i regionalnu političku situaciju koji nas vodi iza kulisa demokracije politički devastirane Mađarske, a bavi se porastom nacionalizama i desničarskog ekstremizma u Europi.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Lake lekcije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Easy Lessons</w:t>
      </w:r>
      <w:r>
        <w:rPr>
          <w:rStyle w:val="BezA"/>
          <w:rFonts w:ascii="Calibri" w:eastAsia="Calibri" w:hAnsi="Calibri" w:cs="Calibri"/>
          <w:sz w:val="20"/>
          <w:szCs w:val="20"/>
        </w:rPr>
        <w:t>) redateljice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color="FF0000"/>
        </w:rPr>
        <w:t>Dorrotye</w:t>
      </w:r>
      <w:r>
        <w:rPr>
          <w:rStyle w:val="BezA"/>
          <w:rFonts w:ascii="Calibri" w:eastAsia="Calibri" w:hAnsi="Calibri" w:cs="Calibri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lang w:val="de-DE"/>
        </w:rPr>
        <w:t>Zurb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ó </w:t>
      </w:r>
      <w:r>
        <w:rPr>
          <w:rStyle w:val="BezA"/>
          <w:rFonts w:ascii="Calibri" w:eastAsia="Calibri" w:hAnsi="Calibri" w:cs="Calibri"/>
          <w:sz w:val="20"/>
          <w:szCs w:val="20"/>
        </w:rPr>
        <w:t>još je jedan mađarski naslov iz regionalne konkurencije. Film je prikazan na Locarnu, a prati sedamnaestogodišnju Kaifu, odbjeglu iz rodne Somalije kako bi izbjegla prisilni brak, dok se pokušava integrirati u mađarsko druš</w:t>
      </w:r>
      <w:r>
        <w:rPr>
          <w:rStyle w:val="BezA"/>
          <w:rFonts w:ascii="Calibri" w:eastAsia="Calibri" w:hAnsi="Calibri" w:cs="Calibri"/>
          <w:sz w:val="20"/>
          <w:szCs w:val="20"/>
          <w:lang w:val="it-IT"/>
        </w:rPr>
        <w:t>tvo. Trostruki laureat</w:t>
      </w:r>
      <w:r>
        <w:rPr>
          <w:rStyle w:val="BezA"/>
          <w:rFonts w:ascii="Calibri" w:eastAsia="Calibri" w:hAnsi="Calibri" w:cs="Calibri"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t xml:space="preserve">DOK Leipziga 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Sanjala sam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I Had a Dream) </w:t>
      </w:r>
      <w:r>
        <w:rPr>
          <w:rStyle w:val="BezA"/>
          <w:rFonts w:ascii="Calibri" w:eastAsia="Calibri" w:hAnsi="Calibri" w:cs="Calibri"/>
          <w:sz w:val="20"/>
          <w:szCs w:val="20"/>
        </w:rPr>
        <w:t>u režiji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Claudije Tosi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film je o dvije talijanske političarke i njihovu suočavanju s talijanskim političkim ambijentom u kojem žene nisu dobrodošle. Njih dvije pritom svjedoče promjenama koje donedavno nisu mogle ni naslutiti: smrti politike i uzletu populizma. Iz Italije u regionalnu konkurenciju dolaze 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Pospane priče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Stories of the Half-Light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) redatelja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Luce Magija</w:t>
      </w:r>
      <w:r>
        <w:rPr>
          <w:rStyle w:val="BezA"/>
          <w:rFonts w:ascii="Calibri" w:eastAsia="Calibri" w:hAnsi="Calibri" w:cs="Calibri"/>
          <w:sz w:val="20"/>
          <w:szCs w:val="20"/>
        </w:rPr>
        <w:t>, koji je nagrađ</w:t>
      </w:r>
      <w:r>
        <w:rPr>
          <w:rStyle w:val="BezA"/>
          <w:rFonts w:ascii="Calibri" w:eastAsia="Calibri" w:hAnsi="Calibri" w:cs="Calibri"/>
          <w:sz w:val="20"/>
          <w:szCs w:val="20"/>
          <w:lang w:val="nl-NL"/>
        </w:rPr>
        <w:t>en na</w:t>
      </w:r>
      <w:r>
        <w:rPr>
          <w:rStyle w:val="BezA"/>
          <w:rFonts w:ascii="Calibri" w:eastAsia="Calibri" w:hAnsi="Calibri" w:cs="Calibri"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  <w:lang w:val="fr-FR"/>
        </w:rPr>
        <w:t>Visions du Ré</w:t>
      </w:r>
      <w:r>
        <w:rPr>
          <w:rStyle w:val="BezA"/>
          <w:rFonts w:ascii="Calibri" w:eastAsia="Calibri" w:hAnsi="Calibri" w:cs="Calibri"/>
          <w:sz w:val="20"/>
          <w:szCs w:val="20"/>
        </w:rPr>
        <w:t>elu, 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lang w:val="it-IT"/>
        </w:rPr>
        <w:t>Una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P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  <w:lang w:val="it-IT"/>
        </w:rPr>
        <w:t>rimavera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(red.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lang w:val="it-IT"/>
        </w:rPr>
        <w:t>Valentina Primavera</w:t>
      </w:r>
      <w:r>
        <w:rPr>
          <w:rStyle w:val="BezA"/>
          <w:rFonts w:ascii="Calibri" w:eastAsia="Calibri" w:hAnsi="Calibri" w:cs="Calibri"/>
          <w:sz w:val="20"/>
          <w:szCs w:val="20"/>
        </w:rPr>
        <w:t>), koji je premijeru imao na DOK Leipzigu.</w:t>
      </w:r>
      <w:r>
        <w:rPr>
          <w:rStyle w:val="BezA"/>
          <w:rFonts w:ascii="Calibri" w:eastAsia="Calibri" w:hAnsi="Calibri" w:cs="Calibri"/>
          <w:sz w:val="20"/>
          <w:szCs w:val="20"/>
        </w:rPr>
        <w:br/>
        <w:t> </w:t>
      </w:r>
    </w:p>
    <w:p w14:paraId="1E2DC6C1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Prikazana na Hot Docsu i nagrađena posebnim priznanjem na Visions du Réelu, alpinistička priča srpskog redatelja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Mladena Kovačevića</w:t>
      </w:r>
      <w:r>
        <w:rPr>
          <w:rStyle w:val="BezA"/>
          <w:rFonts w:ascii="Calibri" w:eastAsia="Calibri" w:hAnsi="Calibri" w:cs="Calibri"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4 godine u 10 minuta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uvrštena je i u regionalnu konkurenciju ZagrebDoxa. Taj intimni prikaz jednog nesvakidašnjeg putovanja i avanture prvog srpskog alpinista koji se popeo na Mount Everest načinjen je od slučajno pronađenog amaterskog videomaterijala i tekstova iz dnevnika protagonista koji su otkriveni nakon 17 godina. Još jedan film, rumunjski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Boksač zvan Marelica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Caisă</w:t>
      </w:r>
      <w:r>
        <w:rPr>
          <w:rStyle w:val="BezA"/>
          <w:rFonts w:ascii="Calibri" w:eastAsia="Calibri" w:hAnsi="Calibri" w:cs="Calibri"/>
          <w:sz w:val="20"/>
          <w:szCs w:val="20"/>
        </w:rPr>
        <w:t>)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Alexandrua Mavrodineanua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, dotiče se sporta. To je priča </w:t>
      </w:r>
      <w:r>
        <w:rPr>
          <w:rStyle w:val="BezA"/>
          <w:rFonts w:ascii="Calibri" w:eastAsia="Calibri" w:hAnsi="Calibri" w:cs="Calibri"/>
          <w:sz w:val="20"/>
          <w:szCs w:val="20"/>
          <w:shd w:val="clear" w:color="auto" w:fill="FFFFFF"/>
        </w:rPr>
        <w:t>o upornosti, otpornosti i opstanku u surovom okruženju unutar i izvan sportske dvorane</w:t>
      </w:r>
      <w:r>
        <w:rPr>
          <w:rStyle w:val="BezA"/>
          <w:rFonts w:ascii="Calibri" w:eastAsia="Calibri" w:hAnsi="Calibri" w:cs="Calibri"/>
          <w:sz w:val="20"/>
          <w:szCs w:val="20"/>
        </w:rPr>
        <w:t>.</w:t>
      </w:r>
      <w:r>
        <w:rPr>
          <w:rStyle w:val="BezA"/>
          <w:rFonts w:ascii="Calibri" w:eastAsia="Calibri" w:hAnsi="Calibri" w:cs="Calibri"/>
          <w:color w:val="FF0000"/>
          <w:sz w:val="20"/>
          <w:szCs w:val="20"/>
          <w:u w:color="FF0000"/>
        </w:rPr>
        <w:t xml:space="preserve"> </w:t>
      </w:r>
      <w:r>
        <w:rPr>
          <w:rStyle w:val="BezA"/>
          <w:rFonts w:ascii="Calibri" w:eastAsia="Calibri" w:hAnsi="Calibri" w:cs="Calibri"/>
          <w:sz w:val="20"/>
          <w:szCs w:val="20"/>
        </w:rPr>
        <w:t>U programu gledamo i koprodukciju Srbije i Švicarske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Taurunum Boy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u režiji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Jelene Maksimović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Dušana Grubina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o "opasnim" dečkima iz Zemuna, njihovim zabavnim danima, jednostavnim snovima i neuzvraćenim ljubavima i belgijsko-crnogorski dokumentarac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Separation, Vivid Dreams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redateljice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Bojane Radulović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koji je prikazan na IDFA-i i DOK Leipzigu.</w:t>
      </w:r>
    </w:p>
    <w:p w14:paraId="5D2EA93C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 </w:t>
      </w:r>
    </w:p>
    <w:p w14:paraId="621F5BCE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 xml:space="preserve">U konkurenciji su i dva slovenska dokumentarca: 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Temelji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, u kojem redatelj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Peter Cerovšek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prati izgradnju luksuznog hotela kroz prozor svoje kuhinje, bilježeći usput djeliće raspada svoje veze koji se nehotice potkradaju u snimljeni materijal, i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Koliko se voliš?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 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redateljice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Nine Blažin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o beskućnici Viktoriji koja planira novi život.</w:t>
      </w:r>
    </w:p>
    <w:p w14:paraId="6811D516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 </w:t>
      </w:r>
    </w:p>
    <w:p w14:paraId="0F289260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lastRenderedPageBreak/>
        <w:t>Nakon prikazivanja u službenim programima Međunarodnog filmskog festivala u Berlinu u regionalnoj konkurenciji ZagrebDoxa gledamo kosovski dokumentarac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U sredini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In Between</w:t>
      </w:r>
      <w:r>
        <w:rPr>
          <w:rStyle w:val="BezA"/>
          <w:rFonts w:ascii="Calibri" w:eastAsia="Calibri" w:hAnsi="Calibri" w:cs="Calibri"/>
          <w:sz w:val="20"/>
          <w:szCs w:val="20"/>
        </w:rPr>
        <w:t>)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Samira Karahode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i kanadsko-bosanske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Kamene govornike </w:t>
      </w:r>
      <w:r>
        <w:rPr>
          <w:rStyle w:val="BezA"/>
          <w:rFonts w:ascii="Calibri" w:eastAsia="Calibri" w:hAnsi="Calibri" w:cs="Calibri"/>
          <w:sz w:val="20"/>
          <w:szCs w:val="20"/>
        </w:rPr>
        <w:t>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The Stone Speakers</w:t>
      </w:r>
      <w:r>
        <w:rPr>
          <w:rStyle w:val="BezA"/>
          <w:rFonts w:ascii="Calibri" w:eastAsia="Calibri" w:hAnsi="Calibri" w:cs="Calibri"/>
          <w:sz w:val="20"/>
          <w:szCs w:val="20"/>
        </w:rPr>
        <w:t>)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Igora Drljače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koji su premijeru imali na festivalu u Torontu. 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Veerin čarobni život</w:t>
      </w:r>
      <w:r>
        <w:rPr>
          <w:rStyle w:val="BezA"/>
          <w:rFonts w:ascii="Calibri" w:eastAsia="Calibri" w:hAnsi="Calibri" w:cs="Calibri"/>
          <w:sz w:val="20"/>
          <w:szCs w:val="20"/>
        </w:rPr>
        <w:t> (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The Magic Life Of V</w:t>
      </w:r>
      <w:r>
        <w:rPr>
          <w:rStyle w:val="BezA"/>
          <w:rFonts w:ascii="Calibri" w:eastAsia="Calibri" w:hAnsi="Calibri" w:cs="Calibri"/>
          <w:sz w:val="20"/>
          <w:szCs w:val="20"/>
        </w:rPr>
        <w:t>) u režiji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Tonislava Hristova </w:t>
      </w:r>
      <w:r>
        <w:rPr>
          <w:rStyle w:val="BezA"/>
          <w:rFonts w:ascii="Calibri" w:eastAsia="Calibri" w:hAnsi="Calibri" w:cs="Calibri"/>
          <w:sz w:val="20"/>
          <w:szCs w:val="20"/>
        </w:rPr>
        <w:t>također stiže s Berlinalea, a prikazan je i na Sundanceu.</w:t>
      </w:r>
    </w:p>
    <w:p w14:paraId="22841723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40785E46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 xml:space="preserve">Uz Devićev dokumentarac, za Veliki pečat u regionalnoj konkurenciji natjecat će se još tri hrvatska naslova. Redateljice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Marija Ratković Vidaković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Dinka Radonić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potpisuju hrvatsko-švedsku koprodukciju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IKEA for YU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koja je prikazana na DOK Leipzigu. To je film o obitelji suredateljice Marije, koja i danas njeguje jugoslavenske ideale, i priča o odrastanju, odvajanju od roditelja i prihvaćanju vlastita sustava vrijednosti. 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Na kraju tame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Ranka Paukovića </w:t>
      </w:r>
      <w:r>
        <w:rPr>
          <w:rStyle w:val="BezA"/>
          <w:rFonts w:ascii="Calibri" w:eastAsia="Calibri" w:hAnsi="Calibri" w:cs="Calibri"/>
          <w:sz w:val="20"/>
          <w:szCs w:val="20"/>
        </w:rPr>
        <w:t>u fokus stavlja Sakibu, jednu od posljednjih radnica iz rudnika Breza, i istražuje što znači biti rudar na kraju ere fosilnih goriva, ali i što znači biti žena u suvremenoj Bosni i Hercegovini.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Susjedi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Tomislava Žaje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prate ljude s psihičkim poteškoćama koji napuštaju instituciju nakon desetljeća provedenih u izolaciji i pokušavaju obnoviti svoje raspadnute živote.</w:t>
      </w:r>
    </w:p>
    <w:p w14:paraId="64C584FC" w14:textId="77777777" w:rsidR="005C210F" w:rsidRDefault="005C210F">
      <w:pPr>
        <w:pStyle w:val="TijeloA"/>
        <w:rPr>
          <w:rFonts w:ascii="Calibri" w:eastAsia="Calibri" w:hAnsi="Calibri" w:cs="Calibri"/>
          <w:sz w:val="20"/>
          <w:szCs w:val="20"/>
        </w:rPr>
      </w:pPr>
    </w:p>
    <w:p w14:paraId="088BA46C" w14:textId="77777777" w:rsidR="005C210F" w:rsidRDefault="00830CDC">
      <w:pPr>
        <w:pStyle w:val="TijeloA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ZagrebDox, kao i dosad, uz natjecateljski program donosi i niz popularnih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službenih programa</w:t>
      </w:r>
      <w:r>
        <w:rPr>
          <w:rStyle w:val="BezA"/>
          <w:rFonts w:ascii="Calibri" w:eastAsia="Calibri" w:hAnsi="Calibri" w:cs="Calibri"/>
          <w:sz w:val="20"/>
          <w:szCs w:val="20"/>
        </w:rPr>
        <w:t>: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Biografski dox, Glazbeni globus, Happy Dox, Kontroverzni dox, Majstore doxa, Stanje stvari, Teen Dox, ADU Dox i Factumentarce</w:t>
      </w:r>
      <w:r>
        <w:rPr>
          <w:rStyle w:val="BezA"/>
          <w:rFonts w:ascii="Calibri" w:eastAsia="Calibri" w:hAnsi="Calibri" w:cs="Calibri"/>
          <w:sz w:val="20"/>
          <w:szCs w:val="20"/>
        </w:rPr>
        <w:t>.  Atraktivni su i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posebni programi</w:t>
      </w:r>
      <w:r>
        <w:rPr>
          <w:rStyle w:val="BezA"/>
          <w:rFonts w:ascii="Calibri" w:eastAsia="Calibri" w:hAnsi="Calibri" w:cs="Calibri"/>
          <w:sz w:val="20"/>
          <w:szCs w:val="20"/>
        </w:rPr>
        <w:t>.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Slow Dox</w:t>
      </w:r>
      <w:r>
        <w:rPr>
          <w:rStyle w:val="BezA"/>
          <w:rFonts w:ascii="Calibri" w:eastAsia="Calibri" w:hAnsi="Calibri" w:cs="Calibri"/>
          <w:sz w:val="20"/>
          <w:szCs w:val="20"/>
        </w:rPr>
        <w:t>, nazvan prema istoimenu filmskom podžanru, gledateljima nudi posebnu vrstu doživljaja u filmovima koje odlikuju dugi kadrovi, minimalizam, opservacija i malo ili gotovo ništa radnje. Program, između ostalog, uključuje i eksperimentalni film sastavljen od namještenih snovitih slika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Njezina kuća obuzeta snom 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u režiji jednog od istaknutijih predstavnika pokreta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slow doxa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Scotta Barleyja. U programu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Poznati o poznatima</w:t>
      </w:r>
      <w:r>
        <w:rPr>
          <w:rStyle w:val="BezA"/>
          <w:rFonts w:ascii="Calibri" w:eastAsia="Calibri" w:hAnsi="Calibri" w:cs="Calibri"/>
          <w:sz w:val="20"/>
          <w:szCs w:val="20"/>
        </w:rPr>
        <w:t> gledamo dokumentarce o slavnim osobama koje su režirali jednako slavni redatelji, između ostalih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Papa Franjo, čovjek od riječi </w:t>
      </w:r>
      <w:r>
        <w:rPr>
          <w:rStyle w:val="BezA"/>
          <w:rFonts w:ascii="Calibri" w:eastAsia="Calibri" w:hAnsi="Calibri" w:cs="Calibri"/>
          <w:sz w:val="20"/>
          <w:szCs w:val="20"/>
        </w:rPr>
        <w:t>u režiji Wima Wendersa, dok program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Ljubav i moda</w:t>
      </w:r>
      <w:r>
        <w:rPr>
          <w:rStyle w:val="BezA"/>
          <w:rFonts w:ascii="Calibri" w:eastAsia="Calibri" w:hAnsi="Calibri" w:cs="Calibri"/>
          <w:sz w:val="20"/>
          <w:szCs w:val="20"/>
        </w:rPr>
        <w:t> donosi tri dokumentarca o modnim ikonama našega vremena.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Retrospektiva</w:t>
      </w:r>
      <w:r>
        <w:rPr>
          <w:rStyle w:val="BezA"/>
          <w:rFonts w:ascii="Calibri" w:eastAsia="Calibri" w:hAnsi="Calibri" w:cs="Calibri"/>
          <w:sz w:val="20"/>
          <w:szCs w:val="20"/>
        </w:rPr>
        <w:t> je posvećena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Sergeju Loznici</w:t>
      </w:r>
      <w:r>
        <w:rPr>
          <w:rStyle w:val="BezA"/>
          <w:rFonts w:ascii="Calibri" w:eastAsia="Calibri" w:hAnsi="Calibri" w:cs="Calibri"/>
          <w:sz w:val="20"/>
          <w:szCs w:val="20"/>
        </w:rPr>
        <w:t>, jednom od najistaknutijih europskih dokumentarista današnjice i žestokom kritičaru ruske politike, dok će u sklopu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Autorske večeri</w:t>
      </w:r>
      <w:r>
        <w:rPr>
          <w:rStyle w:val="BezA"/>
          <w:rFonts w:ascii="Calibri" w:eastAsia="Calibri" w:hAnsi="Calibri" w:cs="Calibri"/>
          <w:sz w:val="20"/>
          <w:szCs w:val="20"/>
        </w:rPr>
        <w:t> biti prikazan izbor filmova našeg nagrađivanog redatelja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Nebojše Slijepčevića</w:t>
      </w:r>
      <w:r>
        <w:rPr>
          <w:rStyle w:val="BezA"/>
          <w:rFonts w:ascii="Calibri" w:eastAsia="Calibri" w:hAnsi="Calibri" w:cs="Calibri"/>
          <w:sz w:val="20"/>
          <w:szCs w:val="20"/>
        </w:rPr>
        <w:t>.</w:t>
      </w:r>
    </w:p>
    <w:p w14:paraId="702F73C9" w14:textId="77777777" w:rsidR="005C210F" w:rsidRDefault="005C210F">
      <w:pPr>
        <w:pStyle w:val="TijeloA"/>
        <w:jc w:val="both"/>
        <w:rPr>
          <w:rFonts w:ascii="Calibri" w:eastAsia="Calibri" w:hAnsi="Calibri" w:cs="Calibri"/>
          <w:sz w:val="20"/>
          <w:szCs w:val="20"/>
        </w:rPr>
      </w:pPr>
    </w:p>
    <w:p w14:paraId="6779DAD5" w14:textId="77777777" w:rsidR="005C210F" w:rsidRDefault="00830CDC">
      <w:pPr>
        <w:pStyle w:val="TijeloA"/>
        <w:rPr>
          <w:rStyle w:val="BezA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Na ovogodišnjem izdanju edukacijskog programa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  <w:t>ZagrebDox Pro</w:t>
      </w:r>
      <w:r>
        <w:rPr>
          <w:rStyle w:val="BezA"/>
          <w:rFonts w:ascii="Calibri" w:eastAsia="Calibri" w:hAnsi="Calibri" w:cs="Calibri"/>
          <w:sz w:val="20"/>
          <w:szCs w:val="20"/>
        </w:rPr>
        <w:t> predstavit će se 12 dokumentarnih projekata u različitim fazama razvoja i produkcije iz 12 zemalja. Uz jednodnevni 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pitching forum</w:t>
      </w:r>
      <w:r>
        <w:rPr>
          <w:rStyle w:val="BezA"/>
          <w:rFonts w:ascii="Calibri" w:eastAsia="Calibri" w:hAnsi="Calibri" w:cs="Calibri"/>
          <w:sz w:val="20"/>
          <w:szCs w:val="20"/>
        </w:rPr>
        <w:t>, središnje zbivanje programa ZagrebDox Pro koje je otvoreno za javnost, održat će se i dva majstorska predavanja s cijenjenim autorima i redateljima, Želimirom Žilnikom i Sergejem Loznicom, i studija slučaja poznate filmske publicistice Mirjam Wiekenkamp (NOISE Film PR) pod nazivom 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Treba li vašem filmu PR?.</w:t>
      </w:r>
    </w:p>
    <w:p w14:paraId="48CCFE1C" w14:textId="77777777" w:rsidR="005C210F" w:rsidRDefault="005C210F">
      <w:pPr>
        <w:pStyle w:val="TijeloA"/>
        <w:rPr>
          <w:rFonts w:ascii="Calibri" w:eastAsia="Calibri" w:hAnsi="Calibri" w:cs="Calibri"/>
          <w:i/>
          <w:iCs/>
          <w:sz w:val="20"/>
          <w:szCs w:val="20"/>
        </w:rPr>
      </w:pPr>
    </w:p>
    <w:p w14:paraId="7B3D651D" w14:textId="77777777" w:rsidR="005C210F" w:rsidRDefault="00830CDC">
      <w:pPr>
        <w:pStyle w:val="TijeloA"/>
        <w:spacing w:after="75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"Za naše posjetitelje ponovno ćemo u dnevnim terminima besplatno prikazivati sve filmove iz međunarodne i regionalne konkurencije. Već tradicionalno, nakon zatvaranja festivala i dodjele festivalskih nagrada najboljim filmovima po izboru žirija u nedjelju, 3. ožujka u programu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The Best of Fest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 moći se pogledati svi nagrađeni filmovi ovogodišnjeg ZagrebDoxa i dodatne projekcije najtraženijih filmova festivala. Također, u slavljeničkom raspoloženju, ove godine posebno se veselimo glazbenim večerima u WOW baru, gdje će se svake večeri od utorka do petka održavati glazbeni program tematski vezan uz neki od filmova iz programa. Rođendanski Dox Party održat će se u subotu, 2. ožujka u Vinyl Baru u Bogovićevoj od 21 sat." Dodala je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Lucija Parać</w:t>
      </w:r>
      <w:r>
        <w:rPr>
          <w:rStyle w:val="BezA"/>
          <w:rFonts w:ascii="Calibri" w:eastAsia="Calibri" w:hAnsi="Calibri" w:cs="Calibri"/>
          <w:sz w:val="20"/>
          <w:szCs w:val="20"/>
        </w:rPr>
        <w:t>.</w:t>
      </w:r>
    </w:p>
    <w:p w14:paraId="7D5D0DC8" w14:textId="77777777" w:rsidR="005C210F" w:rsidRDefault="00830CDC">
      <w:pPr>
        <w:pStyle w:val="TijeloA"/>
        <w:spacing w:after="75"/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br/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"Kad 15 godina radite festival filmskog žanra koji se bavi stvarnim događajima i koji se ne oslanja na glumačke zvijezde, tada zaista trebate biti stručnjak. Gospodin Nenad Puhovski i njegov tim istinski su stručnjaci pa koristim priliku da im čestitam na ovom jubileju. Osim što je ZagrebDox važan događaj za hrvatsku kinematografiju i kulturu općenito, a možemo reći i za ovaj dio Europe, važan je i Hrvatskom Telekomu. Hrvatski Telekom je uz ZagrebDox već 14. godinu zaredom! Zahvaljujući međusobnom razumijevanju i dobroj suradnji s festivalom, Hrvatski Telekom korisnicima može ponuditi ekskluzivne sadržaje u njihovu domu. Takva suradnja našim korisnicima donosi zanimljive i atraktivne dokumentarce s festivala koje putem platforme MAXtv mogu pogledati bilo kada i bilo gdje – na televiziji, računalu, tabletu ili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smartphoneu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. Takva suradnja ujedno doprinosi stvaranju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premium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sadržaja, što čini MAXtv drugačijim u odnosu na konkurenciju. Cijelom timu želim uspješan i dosad najposjećeniji festivalski </w:t>
      </w:r>
      <w:r>
        <w:rPr>
          <w:rStyle w:val="BezA"/>
          <w:rFonts w:ascii="Calibri" w:eastAsia="Calibri" w:hAnsi="Calibri" w:cs="Calibri"/>
          <w:sz w:val="20"/>
          <w:szCs w:val="20"/>
        </w:rPr>
        <w:lastRenderedPageBreak/>
        <w:t xml:space="preserve">tjedan, a ljubitelje dokumentaraca pozivam da nam se pridruže i uživaju u vrhunskoj ponudi filmova na festivalu za koje vjerujem da će zadovoljiti svačiji ukus. Pogledajte i one koji će biti dostupni u videoteci MAXtv-a jer sigurno nećete stići pogledati baš sve na ZagrebDoxu." Izjavio je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Ivan Benc</w:t>
      </w:r>
      <w:r>
        <w:rPr>
          <w:rStyle w:val="BezA"/>
          <w:rFonts w:ascii="Calibri" w:eastAsia="Calibri" w:hAnsi="Calibri" w:cs="Calibri"/>
          <w:sz w:val="20"/>
          <w:szCs w:val="20"/>
        </w:rPr>
        <w:t>, direktor Odjela za marketing TV usluga i sadržaja u Hrvatskom Telekomu.</w:t>
      </w:r>
    </w:p>
    <w:p w14:paraId="75E6A26C" w14:textId="77777777" w:rsidR="005C210F" w:rsidRDefault="005C210F">
      <w:pPr>
        <w:pStyle w:val="TijeloA"/>
        <w:spacing w:after="75"/>
        <w:rPr>
          <w:rFonts w:ascii="Calibri" w:eastAsia="Calibri" w:hAnsi="Calibri" w:cs="Calibri"/>
          <w:i/>
          <w:iCs/>
          <w:sz w:val="20"/>
          <w:szCs w:val="20"/>
        </w:rPr>
      </w:pPr>
    </w:p>
    <w:p w14:paraId="2BF1F150" w14:textId="77777777" w:rsidR="005C210F" w:rsidRDefault="00830CDC">
      <w:pPr>
        <w:pStyle w:val="TijeloA"/>
        <w:spacing w:after="75"/>
        <w:rPr>
          <w:rStyle w:val="BezA"/>
          <w:rFonts w:ascii="Calibri" w:eastAsia="Calibri" w:hAnsi="Calibri" w:cs="Calibri"/>
          <w:sz w:val="20"/>
          <w:szCs w:val="20"/>
        </w:rPr>
      </w:pPr>
      <w:r w:rsidRPr="00830CDC">
        <w:rPr>
          <w:rStyle w:val="BezA"/>
          <w:rFonts w:ascii="Calibri" w:eastAsia="Calibri" w:hAnsi="Calibri" w:cs="Calibri"/>
          <w:b/>
          <w:sz w:val="20"/>
          <w:szCs w:val="20"/>
          <w:u w:val="single"/>
        </w:rPr>
        <w:t>Prodaja ulaznica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počinje 15. veljače na blagajnama kina Kaptol Boutique Cinema, na tiketomatima u predvorju kina, 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online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na </w:t>
      </w:r>
      <w:hyperlink r:id="rId7" w:history="1">
        <w:r>
          <w:rPr>
            <w:rStyle w:val="Hyperlink0"/>
          </w:rPr>
          <w:t>kaptolcinema.hr</w:t>
        </w:r>
      </w:hyperlink>
      <w:r>
        <w:rPr>
          <w:rStyle w:val="BezA"/>
          <w:rFonts w:ascii="Calibri" w:eastAsia="Calibri" w:hAnsi="Calibri" w:cs="Calibri"/>
          <w:sz w:val="20"/>
          <w:szCs w:val="20"/>
        </w:rPr>
        <w:t xml:space="preserve"> i putem mobilne aplikacije iCineStar. Na sva glazbena događanja u WOW Baru i na Dox Party u subotu – ulaz je slobodan. </w:t>
      </w:r>
    </w:p>
    <w:p w14:paraId="7BC34913" w14:textId="77777777" w:rsidR="005C210F" w:rsidRDefault="005C210F">
      <w:pPr>
        <w:pStyle w:val="TijeloA"/>
        <w:spacing w:after="75"/>
        <w:rPr>
          <w:rFonts w:ascii="Calibri" w:eastAsia="Calibri" w:hAnsi="Calibri" w:cs="Calibri"/>
          <w:sz w:val="20"/>
          <w:szCs w:val="20"/>
        </w:rPr>
      </w:pPr>
    </w:p>
    <w:p w14:paraId="0DD754E4" w14:textId="77777777" w:rsidR="005C210F" w:rsidRDefault="00830CDC">
      <w:pPr>
        <w:pStyle w:val="TijeloA"/>
        <w:rPr>
          <w:rStyle w:val="BezA"/>
          <w:rFonts w:ascii="Calibri" w:eastAsia="Calibri" w:hAnsi="Calibri" w:cs="Calibri"/>
        </w:rPr>
      </w:pPr>
      <w:r>
        <w:rPr>
          <w:rStyle w:val="BezA"/>
          <w:rFonts w:ascii="Calibri" w:eastAsia="Calibri" w:hAnsi="Calibri" w:cs="Calibri"/>
          <w:sz w:val="20"/>
          <w:szCs w:val="20"/>
        </w:rPr>
        <w:t>ZagrebDox se održava uz potporu 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 xml:space="preserve">Grada Zagreba 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i </w:t>
      </w:r>
      <w:r>
        <w:rPr>
          <w:rStyle w:val="BezA"/>
          <w:rFonts w:ascii="Calibri" w:eastAsia="Calibri" w:hAnsi="Calibri" w:cs="Calibri"/>
          <w:b/>
          <w:bCs/>
          <w:sz w:val="20"/>
          <w:szCs w:val="20"/>
        </w:rPr>
        <w:t>Hrvatskog audiovizualnog centra</w:t>
      </w:r>
      <w:r>
        <w:rPr>
          <w:rStyle w:val="BezA"/>
          <w:rFonts w:ascii="Calibri" w:eastAsia="Calibri" w:hAnsi="Calibri" w:cs="Calibri"/>
          <w:sz w:val="20"/>
          <w:szCs w:val="20"/>
        </w:rPr>
        <w:t>, a ZagrebDox Pro uz potporu programa </w:t>
      </w:r>
      <w:r>
        <w:rPr>
          <w:rStyle w:val="BezA"/>
          <w:rFonts w:ascii="Calibri" w:eastAsia="Calibri" w:hAnsi="Calibri" w:cs="Calibri"/>
          <w:b/>
          <w:bCs/>
          <w:i/>
          <w:iCs/>
          <w:sz w:val="20"/>
          <w:szCs w:val="20"/>
        </w:rPr>
        <w:t>Kreativna Europa – Potprograma MEDIA</w:t>
      </w:r>
      <w:r>
        <w:rPr>
          <w:rStyle w:val="BezA"/>
          <w:rFonts w:ascii="Calibri" w:eastAsia="Calibri" w:hAnsi="Calibri" w:cs="Calibri"/>
          <w:i/>
          <w:iCs/>
          <w:sz w:val="20"/>
          <w:szCs w:val="20"/>
        </w:rPr>
        <w:t>.</w:t>
      </w:r>
      <w:r>
        <w:rPr>
          <w:rStyle w:val="BezA"/>
          <w:rFonts w:ascii="Calibri" w:eastAsia="Calibri" w:hAnsi="Calibri" w:cs="Calibri"/>
          <w:sz w:val="20"/>
          <w:szCs w:val="20"/>
        </w:rPr>
        <w:t xml:space="preserve"> Generalni sponzor festivala je </w:t>
      </w:r>
      <w:r w:rsidRPr="00830CDC">
        <w:rPr>
          <w:rStyle w:val="BezA"/>
          <w:rFonts w:ascii="Calibri" w:eastAsia="Calibri" w:hAnsi="Calibri" w:cs="Calibri"/>
          <w:b/>
          <w:sz w:val="20"/>
          <w:szCs w:val="20"/>
        </w:rPr>
        <w:t>Hrvatski Telekom</w:t>
      </w:r>
      <w:r>
        <w:rPr>
          <w:rStyle w:val="BezA"/>
          <w:rFonts w:ascii="Calibri" w:eastAsia="Calibri" w:hAnsi="Calibri" w:cs="Calibri"/>
          <w:sz w:val="20"/>
          <w:szCs w:val="20"/>
        </w:rPr>
        <w:t>.</w:t>
      </w:r>
    </w:p>
    <w:p w14:paraId="18E07364" w14:textId="77777777" w:rsidR="005C210F" w:rsidRDefault="005C210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5B77E85" w14:textId="77777777" w:rsidR="005C210F" w:rsidRDefault="00830CDC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Style w:val="BezA"/>
          <w:rFonts w:ascii="Calibri" w:eastAsia="Calibri" w:hAnsi="Calibri" w:cs="Calibri"/>
          <w:b/>
          <w:bCs/>
          <w:sz w:val="20"/>
          <w:szCs w:val="20"/>
          <w:u w:val="single"/>
          <w:lang w:val="de-DE"/>
        </w:rPr>
        <w:t>Kontakti za medije</w:t>
      </w:r>
    </w:p>
    <w:p w14:paraId="1B7DA131" w14:textId="77777777" w:rsidR="005C210F" w:rsidRDefault="005C210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3D9D856E" w14:textId="77777777" w:rsidR="005C210F" w:rsidRDefault="00830CDC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BezA"/>
          <w:rFonts w:ascii="Calibri" w:eastAsia="Calibri" w:hAnsi="Calibri" w:cs="Calibri"/>
          <w:sz w:val="20"/>
          <w:szCs w:val="20"/>
        </w:rPr>
      </w:pPr>
      <w:r>
        <w:rPr>
          <w:rStyle w:val="BezA"/>
          <w:rFonts w:ascii="Calibri" w:eastAsia="Calibri" w:hAnsi="Calibri" w:cs="Calibri"/>
          <w:b/>
          <w:bCs/>
          <w:sz w:val="20"/>
          <w:szCs w:val="20"/>
          <w:lang w:val="de-DE"/>
        </w:rPr>
        <w:t>Ured za odnose s javnošću ZagrebDoxa</w:t>
      </w:r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br/>
        <w:t xml:space="preserve">Petra Hofbauer, </w:t>
      </w:r>
      <w:hyperlink r:id="rId8" w:history="1">
        <w:r>
          <w:rPr>
            <w:rStyle w:val="Hyperlink1"/>
          </w:rPr>
          <w:t>petra@zagrebdox.net</w:t>
        </w:r>
      </w:hyperlink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t>, M. 091 517 4220</w:t>
      </w:r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br/>
        <w:t xml:space="preserve">Ana Mikin, </w:t>
      </w:r>
      <w:hyperlink r:id="rId9" w:history="1">
        <w:r>
          <w:rPr>
            <w:rStyle w:val="Hyperlink1"/>
          </w:rPr>
          <w:t>ana@zagrebdox.net</w:t>
        </w:r>
      </w:hyperlink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t>, M. 095 1984 720</w:t>
      </w:r>
    </w:p>
    <w:p w14:paraId="5F14A261" w14:textId="77777777" w:rsidR="005C210F" w:rsidRDefault="005C210F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35A63FC7" w14:textId="77777777" w:rsidR="005C210F" w:rsidRDefault="00830CDC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Style w:val="BezA"/>
          <w:rFonts w:ascii="Calibri" w:eastAsia="Calibri" w:hAnsi="Calibri" w:cs="Calibri"/>
          <w:b/>
          <w:bCs/>
          <w:sz w:val="20"/>
          <w:szCs w:val="20"/>
          <w:lang w:val="de-DE"/>
        </w:rPr>
        <w:t>Press ured ZagrebDoxa</w:t>
      </w:r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br/>
        <w:t xml:space="preserve">Iris Mošnja, </w:t>
      </w:r>
      <w:hyperlink r:id="rId10" w:history="1">
        <w:r>
          <w:rPr>
            <w:rStyle w:val="Hyperlink1"/>
          </w:rPr>
          <w:t>iris@zagrebdox.net</w:t>
        </w:r>
      </w:hyperlink>
      <w:r>
        <w:rPr>
          <w:rStyle w:val="BezA"/>
          <w:rFonts w:ascii="Calibri" w:eastAsia="Calibri" w:hAnsi="Calibri" w:cs="Calibri"/>
          <w:sz w:val="20"/>
          <w:szCs w:val="20"/>
          <w:lang w:val="de-DE"/>
        </w:rPr>
        <w:t>, M. 098 9309 609</w:t>
      </w:r>
    </w:p>
    <w:sectPr w:rsidR="005C210F">
      <w:headerReference w:type="default" r:id="rId11"/>
      <w:footerReference w:type="default" r:id="rId12"/>
      <w:pgSz w:w="11900" w:h="16840"/>
      <w:pgMar w:top="2269" w:right="1417" w:bottom="1843" w:left="1134" w:header="2130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9927" w14:textId="77777777" w:rsidR="008B772B" w:rsidRDefault="00830CDC">
      <w:r>
        <w:separator/>
      </w:r>
    </w:p>
  </w:endnote>
  <w:endnote w:type="continuationSeparator" w:id="0">
    <w:p w14:paraId="5BC89472" w14:textId="77777777" w:rsidR="008B772B" w:rsidRDefault="0083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80C5" w14:textId="77777777" w:rsidR="005C210F" w:rsidRDefault="005C210F">
    <w:pPr>
      <w:pStyle w:val="Zaglavljeipodnoj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7548" w14:textId="77777777" w:rsidR="008B772B" w:rsidRDefault="00830CDC">
      <w:r>
        <w:separator/>
      </w:r>
    </w:p>
  </w:footnote>
  <w:footnote w:type="continuationSeparator" w:id="0">
    <w:p w14:paraId="005B544B" w14:textId="77777777" w:rsidR="008B772B" w:rsidRDefault="00830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EF7C" w14:textId="77777777" w:rsidR="005C210F" w:rsidRDefault="00830CDC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9A6D822" wp14:editId="40BE6D0A">
              <wp:simplePos x="0" y="0"/>
              <wp:positionH relativeFrom="page">
                <wp:posOffset>6047740</wp:posOffset>
              </wp:positionH>
              <wp:positionV relativeFrom="page">
                <wp:posOffset>589915</wp:posOffset>
              </wp:positionV>
              <wp:extent cx="838204" cy="40767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8204" cy="407673"/>
                        <a:chOff x="0" y="-1"/>
                        <a:chExt cx="838203" cy="40767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2"/>
                          <a:ext cx="838198" cy="407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"/>
                          <a:ext cx="838203" cy="40767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76.2pt;margin-top:46.5pt;width:66.0pt;height:32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838204,407673">
              <w10:wrap type="none" side="bothSides" anchorx="page" anchory="page"/>
              <v:rect id="_x0000_s1027" style="position:absolute;left:-1;top:-1;width:838198;height:40767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-1;width:838203;height:407673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469E68E" wp14:editId="4DBED231">
              <wp:simplePos x="0" y="0"/>
              <wp:positionH relativeFrom="page">
                <wp:posOffset>579119</wp:posOffset>
              </wp:positionH>
              <wp:positionV relativeFrom="page">
                <wp:posOffset>348615</wp:posOffset>
              </wp:positionV>
              <wp:extent cx="2819405" cy="74930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5" cy="749300"/>
                        <a:chOff x="0" y="0"/>
                        <a:chExt cx="2819404" cy="74930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2819403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819405" cy="7493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5.6pt;margin-top:27.5pt;width:222.0pt;height:5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819405,749300">
              <w10:wrap type="none" side="bothSides" anchorx="page" anchory="page"/>
              <v:rect id="_x0000_s1030" style="position:absolute;left:0;top:0;width:2819403;height:7493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0;width:2819405;height:749300;">
                <v:imagedata r:id="rId4" o:title="image2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2C927E44" wp14:editId="0B02AFBA">
              <wp:simplePos x="0" y="0"/>
              <wp:positionH relativeFrom="page">
                <wp:posOffset>6044564</wp:posOffset>
              </wp:positionH>
              <wp:positionV relativeFrom="page">
                <wp:posOffset>396875</wp:posOffset>
              </wp:positionV>
              <wp:extent cx="808996" cy="91443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8996" cy="91443"/>
                        <a:chOff x="0" y="0"/>
                        <a:chExt cx="808995" cy="91442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-1" y="-1"/>
                          <a:ext cx="808996" cy="914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3.pn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808996" cy="914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475.9pt;margin-top:31.2pt;width:63.7pt;height:7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808996,91443">
              <w10:wrap type="none" side="bothSides" anchorx="page" anchory="page"/>
              <v:rect id="_x0000_s1033" style="position:absolute;left:-1;top:-1;width:808995;height:9144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-1;top:0;width:808996;height:91442;">
                <v:imagedata r:id="rId6" o:title="image3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011C2ED1" wp14:editId="313CBCE7">
              <wp:simplePos x="0" y="0"/>
              <wp:positionH relativeFrom="page">
                <wp:posOffset>361948</wp:posOffset>
              </wp:positionH>
              <wp:positionV relativeFrom="page">
                <wp:posOffset>6904989</wp:posOffset>
              </wp:positionV>
              <wp:extent cx="7244084" cy="2268228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4084" cy="2268228"/>
                        <a:chOff x="-1" y="-1"/>
                        <a:chExt cx="7244083" cy="2268227"/>
                      </a:xfrm>
                    </wpg:grpSpPr>
                    <wps:wsp>
                      <wps:cNvPr id="1073741834" name="Shape 1073741834"/>
                      <wps:cNvSpPr/>
                      <wps:spPr>
                        <a:xfrm>
                          <a:off x="-2" y="-2"/>
                          <a:ext cx="7244084" cy="226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7244085" cy="226822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28.5pt;margin-top:543.7pt;width:570.4pt;height:17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244083,2268228">
              <w10:wrap type="none" side="bothSides" anchorx="page" anchory="page"/>
              <v:rect id="_x0000_s1036" style="position:absolute;left:-1;top:-1;width:7244083;height:226822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7" type="#_x0000_t75" style="position:absolute;left:-1;top:0;width:7244083;height:2268227;">
                <v:imagedata r:id="rId8" o:title="image4.jpe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0227AD82" wp14:editId="47380D0F">
              <wp:simplePos x="0" y="0"/>
              <wp:positionH relativeFrom="page">
                <wp:posOffset>0</wp:posOffset>
              </wp:positionH>
              <wp:positionV relativeFrom="page">
                <wp:posOffset>9700259</wp:posOffset>
              </wp:positionV>
              <wp:extent cx="7559046" cy="370847"/>
              <wp:effectExtent l="0" t="0" r="0" b="0"/>
              <wp:wrapNone/>
              <wp:docPr id="107374183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6" cy="370847"/>
                        <a:chOff x="0" y="-1"/>
                        <a:chExt cx="7559045" cy="370846"/>
                      </a:xfrm>
                    </wpg:grpSpPr>
                    <wps:wsp>
                      <wps:cNvPr id="1073741837" name="Shape 1073741837"/>
                      <wps:cNvSpPr/>
                      <wps:spPr>
                        <a:xfrm>
                          <a:off x="-1" y="-2"/>
                          <a:ext cx="7559046" cy="37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2"/>
                          <a:ext cx="7559045" cy="37084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8" style="visibility:visible;position:absolute;margin-left:0.0pt;margin-top:763.8pt;width:595.2pt;height:29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7559046,370846">
              <w10:wrap type="none" side="bothSides" anchorx="page" anchory="page"/>
              <v:rect id="_x0000_s1039" style="position:absolute;left:-1;top:-1;width:7559045;height:370846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0" type="#_x0000_t75" style="position:absolute;left:1;top:2;width:7559044;height:370843;">
                <v:imagedata r:id="rId10" o:title="image5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210F"/>
    <w:rsid w:val="00133890"/>
    <w:rsid w:val="005C210F"/>
    <w:rsid w:val="00830CDC"/>
    <w:rsid w:val="008B772B"/>
    <w:rsid w:val="00AD5824"/>
    <w:rsid w:val="00F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92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  <w:rPr>
      <w:lang w:val="en-US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BezA"/>
    <w:rPr>
      <w:rFonts w:ascii="Calibri" w:eastAsia="Calibri" w:hAnsi="Calibri" w:cs="Calibri"/>
      <w:color w:val="1155CC"/>
      <w:sz w:val="20"/>
      <w:szCs w:val="20"/>
      <w:u w:val="single" w:color="1155CC"/>
      <w:lang w:val="en-US"/>
    </w:rPr>
  </w:style>
  <w:style w:type="paragraph" w:customStyle="1" w:styleId="Standardno">
    <w:name w:val="Standardno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BezA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character" w:customStyle="1" w:styleId="BezA">
    <w:name w:val="Bez A"/>
    <w:rPr>
      <w:lang w:val="en-US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BezA"/>
    <w:rPr>
      <w:rFonts w:ascii="Calibri" w:eastAsia="Calibri" w:hAnsi="Calibri" w:cs="Calibri"/>
      <w:color w:val="1155CC"/>
      <w:sz w:val="20"/>
      <w:szCs w:val="20"/>
      <w:u w:val="single" w:color="1155CC"/>
      <w:lang w:val="en-US"/>
    </w:rPr>
  </w:style>
  <w:style w:type="paragraph" w:customStyle="1" w:styleId="Standardno">
    <w:name w:val="Standardno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BezA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kaptolcinema.hr/" TargetMode="External"/><Relationship Id="rId8" Type="http://schemas.openxmlformats.org/officeDocument/2006/relationships/hyperlink" Target="mailto:petra@zagrebdox.net" TargetMode="External"/><Relationship Id="rId9" Type="http://schemas.openxmlformats.org/officeDocument/2006/relationships/hyperlink" Target="mailto:ana@zagrebdox.net" TargetMode="External"/><Relationship Id="rId10" Type="http://schemas.openxmlformats.org/officeDocument/2006/relationships/hyperlink" Target="mailto:iris@zagrebdox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20.png"/><Relationship Id="rId5" Type="http://schemas.openxmlformats.org/officeDocument/2006/relationships/image" Target="media/image3.png"/><Relationship Id="rId6" Type="http://schemas.openxmlformats.org/officeDocument/2006/relationships/image" Target="media/image30.png"/><Relationship Id="rId7" Type="http://schemas.openxmlformats.org/officeDocument/2006/relationships/image" Target="media/image4.jpeg"/><Relationship Id="rId8" Type="http://schemas.openxmlformats.org/officeDocument/2006/relationships/image" Target="media/image1.jpeg"/><Relationship Id="rId9" Type="http://schemas.openxmlformats.org/officeDocument/2006/relationships/image" Target="media/image5.jpeg"/><Relationship Id="rId10" Type="http://schemas.openxmlformats.org/officeDocument/2006/relationships/image" Target="media/image2.jpeg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2241</Words>
  <Characters>12780</Characters>
  <Application>Microsoft Macintosh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4</cp:revision>
  <dcterms:created xsi:type="dcterms:W3CDTF">2019-02-12T07:00:00Z</dcterms:created>
  <dcterms:modified xsi:type="dcterms:W3CDTF">2019-02-12T11:30:00Z</dcterms:modified>
</cp:coreProperties>
</file>